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75125" w14:textId="3BD2E683" w:rsidR="00421B71" w:rsidRPr="00D664CB" w:rsidRDefault="00A1337B" w:rsidP="00A1337B">
      <w:pPr>
        <w:pStyle w:val="Standard"/>
        <w:jc w:val="center"/>
        <w:rPr>
          <w:rFonts w:ascii="Times New Roman" w:hAnsi="Times New Roman" w:cs="Times New Roman"/>
          <w:b/>
        </w:rPr>
      </w:pPr>
      <w:r w:rsidRPr="00D664CB">
        <w:rPr>
          <w:rFonts w:ascii="Times New Roman" w:hAnsi="Times New Roman" w:cs="Times New Roman"/>
          <w:b/>
        </w:rPr>
        <w:t>Obwieszczenie</w:t>
      </w:r>
      <w:r w:rsidR="007B3A44" w:rsidRPr="00D664CB">
        <w:rPr>
          <w:rFonts w:ascii="Times New Roman" w:hAnsi="Times New Roman" w:cs="Times New Roman"/>
          <w:b/>
        </w:rPr>
        <w:t xml:space="preserve"> </w:t>
      </w:r>
      <w:r w:rsidR="004B4431" w:rsidRPr="00D664CB">
        <w:rPr>
          <w:rFonts w:ascii="Times New Roman" w:hAnsi="Times New Roman" w:cs="Times New Roman"/>
          <w:b/>
        </w:rPr>
        <w:t>Wójta Gminy Chełmża</w:t>
      </w:r>
      <w:r w:rsidR="00D06E7B" w:rsidRPr="00D664CB">
        <w:rPr>
          <w:rFonts w:ascii="Times New Roman" w:hAnsi="Times New Roman" w:cs="Times New Roman"/>
          <w:b/>
        </w:rPr>
        <w:t xml:space="preserve"> z dnia </w:t>
      </w:r>
      <w:r w:rsidR="00AF6162">
        <w:rPr>
          <w:rFonts w:ascii="Times New Roman" w:hAnsi="Times New Roman" w:cs="Times New Roman"/>
          <w:b/>
        </w:rPr>
        <w:t>13 czerwca</w:t>
      </w:r>
      <w:r w:rsidR="00E9522E">
        <w:rPr>
          <w:rFonts w:ascii="Times New Roman" w:hAnsi="Times New Roman" w:cs="Times New Roman"/>
          <w:b/>
        </w:rPr>
        <w:t xml:space="preserve"> 2024 r.</w:t>
      </w:r>
    </w:p>
    <w:p w14:paraId="66CB4868" w14:textId="43B01B61" w:rsidR="00421B71" w:rsidRPr="00D664CB" w:rsidRDefault="00A1337B" w:rsidP="00E9522E">
      <w:pPr>
        <w:pStyle w:val="Standard"/>
        <w:jc w:val="center"/>
        <w:rPr>
          <w:rFonts w:ascii="Times New Roman" w:hAnsi="Times New Roman" w:cs="Times New Roman"/>
          <w:b/>
        </w:rPr>
      </w:pPr>
      <w:r w:rsidRPr="00D664CB">
        <w:rPr>
          <w:rFonts w:ascii="Times New Roman" w:hAnsi="Times New Roman" w:cs="Times New Roman"/>
          <w:b/>
        </w:rPr>
        <w:t xml:space="preserve">o przystąpieniu do </w:t>
      </w:r>
      <w:r w:rsidR="00E9522E">
        <w:rPr>
          <w:rFonts w:ascii="Times New Roman" w:hAnsi="Times New Roman" w:cs="Times New Roman"/>
          <w:b/>
        </w:rPr>
        <w:t>sporządzenia planu ogólnego Gminy Chełmża</w:t>
      </w:r>
    </w:p>
    <w:p w14:paraId="1FA5A3FC" w14:textId="77777777" w:rsidR="00421B71" w:rsidRPr="00D664CB" w:rsidRDefault="00421B71" w:rsidP="00A1337B">
      <w:pPr>
        <w:pStyle w:val="Standard"/>
        <w:jc w:val="center"/>
        <w:rPr>
          <w:rFonts w:ascii="Times New Roman" w:hAnsi="Times New Roman" w:cs="Times New Roman"/>
          <w:b/>
        </w:rPr>
      </w:pPr>
    </w:p>
    <w:p w14:paraId="17018450" w14:textId="0BDE69EE" w:rsidR="001B4F8E" w:rsidRPr="00D664CB" w:rsidRDefault="001D24EB" w:rsidP="001D24EB">
      <w:pPr>
        <w:pStyle w:val="Standard"/>
        <w:ind w:firstLine="567"/>
        <w:jc w:val="both"/>
        <w:rPr>
          <w:rFonts w:ascii="Times New Roman" w:hAnsi="Times New Roman" w:cs="Times New Roman"/>
          <w:bCs/>
        </w:rPr>
      </w:pPr>
      <w:r w:rsidRPr="00D664CB">
        <w:rPr>
          <w:rFonts w:ascii="Times New Roman" w:hAnsi="Times New Roman" w:cs="Times New Roman"/>
        </w:rPr>
        <w:t>Wójt Gminy Chełmża n</w:t>
      </w:r>
      <w:r w:rsidR="00A1337B" w:rsidRPr="00D664CB">
        <w:rPr>
          <w:rFonts w:ascii="Times New Roman" w:hAnsi="Times New Roman" w:cs="Times New Roman"/>
        </w:rPr>
        <w:t xml:space="preserve">a podstawie </w:t>
      </w:r>
      <w:r w:rsidR="00E9522E">
        <w:rPr>
          <w:rFonts w:ascii="Times New Roman" w:hAnsi="Times New Roman" w:cs="Times New Roman"/>
        </w:rPr>
        <w:t>art. 13i ust. 3 pkt 1</w:t>
      </w:r>
      <w:r w:rsidR="00A1337B" w:rsidRPr="00D664CB">
        <w:rPr>
          <w:rFonts w:ascii="Times New Roman" w:hAnsi="Times New Roman" w:cs="Times New Roman"/>
        </w:rPr>
        <w:t xml:space="preserve"> ustawy z dnia 27 marca 2003 r. o planowaniu i zagospodarowaniu przestrzennym (Dz. U. z 202</w:t>
      </w:r>
      <w:r w:rsidR="00905915">
        <w:rPr>
          <w:rFonts w:ascii="Times New Roman" w:hAnsi="Times New Roman" w:cs="Times New Roman"/>
        </w:rPr>
        <w:t>3</w:t>
      </w:r>
      <w:r w:rsidR="00A1337B" w:rsidRPr="00D664CB">
        <w:rPr>
          <w:rFonts w:ascii="Times New Roman" w:hAnsi="Times New Roman" w:cs="Times New Roman"/>
        </w:rPr>
        <w:t> r. poz. </w:t>
      </w:r>
      <w:r w:rsidR="00905915">
        <w:rPr>
          <w:rFonts w:ascii="Times New Roman" w:hAnsi="Times New Roman" w:cs="Times New Roman"/>
        </w:rPr>
        <w:t>977</w:t>
      </w:r>
      <w:r w:rsidR="00A1337B" w:rsidRPr="00D664CB">
        <w:rPr>
          <w:rFonts w:ascii="Times New Roman" w:hAnsi="Times New Roman" w:cs="Times New Roman"/>
        </w:rPr>
        <w:t xml:space="preserve">, </w:t>
      </w:r>
      <w:r w:rsidR="000F43D6" w:rsidRPr="00D664CB">
        <w:rPr>
          <w:rFonts w:ascii="Times New Roman" w:hAnsi="Times New Roman" w:cs="Times New Roman"/>
        </w:rPr>
        <w:t>z póżn.zm.</w:t>
      </w:r>
      <w:r w:rsidR="00A1337B" w:rsidRPr="00D664CB">
        <w:rPr>
          <w:rFonts w:ascii="Times New Roman" w:hAnsi="Times New Roman" w:cs="Times New Roman"/>
        </w:rPr>
        <w:t>) oraz na podstawie art. 39</w:t>
      </w:r>
      <w:r w:rsidR="00E9522E">
        <w:rPr>
          <w:rFonts w:ascii="Times New Roman" w:hAnsi="Times New Roman" w:cs="Times New Roman"/>
        </w:rPr>
        <w:t xml:space="preserve"> ust. 1</w:t>
      </w:r>
      <w:r w:rsidR="00A1337B" w:rsidRPr="00D664CB">
        <w:rPr>
          <w:rFonts w:ascii="Times New Roman" w:hAnsi="Times New Roman" w:cs="Times New Roman"/>
        </w:rPr>
        <w:t>, w związku z art. 46</w:t>
      </w:r>
      <w:r w:rsidR="00E9522E">
        <w:rPr>
          <w:rFonts w:ascii="Times New Roman" w:hAnsi="Times New Roman" w:cs="Times New Roman"/>
        </w:rPr>
        <w:t xml:space="preserve"> ust. 1</w:t>
      </w:r>
      <w:r w:rsidR="00A1337B" w:rsidRPr="00D664CB">
        <w:rPr>
          <w:rFonts w:ascii="Times New Roman" w:hAnsi="Times New Roman" w:cs="Times New Roman"/>
        </w:rPr>
        <w:t xml:space="preserve"> pkt 1 </w:t>
      </w:r>
      <w:r w:rsidR="00E9522E">
        <w:rPr>
          <w:rFonts w:ascii="Times New Roman" w:hAnsi="Times New Roman" w:cs="Times New Roman"/>
        </w:rPr>
        <w:t xml:space="preserve"> oraz art. 54 ust. 2 i 3 </w:t>
      </w:r>
      <w:r w:rsidR="00A1337B" w:rsidRPr="00D664CB">
        <w:rPr>
          <w:rFonts w:ascii="Times New Roman" w:hAnsi="Times New Roman" w:cs="Times New Roman"/>
        </w:rPr>
        <w:t>ustawy z dnia 3 października 2008 r. o udostępnianiu informacji o środowisku i jego ochronie, udziale społeczeństwa w ochronie środowiska oraz o ocenach oddziaływania na środowisko (Dz.U. z 202</w:t>
      </w:r>
      <w:r w:rsidR="00905915">
        <w:rPr>
          <w:rFonts w:ascii="Times New Roman" w:hAnsi="Times New Roman" w:cs="Times New Roman"/>
        </w:rPr>
        <w:t>3</w:t>
      </w:r>
      <w:r w:rsidR="00A1337B" w:rsidRPr="00D664CB">
        <w:rPr>
          <w:rFonts w:ascii="Times New Roman" w:hAnsi="Times New Roman" w:cs="Times New Roman"/>
        </w:rPr>
        <w:t xml:space="preserve"> r. poz. </w:t>
      </w:r>
      <w:r w:rsidR="00905915">
        <w:rPr>
          <w:rFonts w:ascii="Times New Roman" w:hAnsi="Times New Roman" w:cs="Times New Roman"/>
        </w:rPr>
        <w:t>1094</w:t>
      </w:r>
      <w:r w:rsidR="000F43D6" w:rsidRPr="00D664CB">
        <w:rPr>
          <w:rFonts w:ascii="Times New Roman" w:hAnsi="Times New Roman" w:cs="Times New Roman"/>
        </w:rPr>
        <w:t>, z póżn.zm.</w:t>
      </w:r>
      <w:r w:rsidR="00A1337B" w:rsidRPr="00D664CB">
        <w:rPr>
          <w:rFonts w:ascii="Times New Roman" w:hAnsi="Times New Roman" w:cs="Times New Roman"/>
        </w:rPr>
        <w:t xml:space="preserve">), zawiadamia o podjęciu </w:t>
      </w:r>
      <w:r w:rsidR="00C53670" w:rsidRPr="00C53670">
        <w:rPr>
          <w:rFonts w:ascii="Times New Roman" w:hAnsi="Times New Roman" w:cs="Times New Roman"/>
        </w:rPr>
        <w:t xml:space="preserve">uchwały </w:t>
      </w:r>
      <w:r w:rsidR="00E9522E">
        <w:rPr>
          <w:rFonts w:ascii="Times New Roman" w:hAnsi="Times New Roman" w:cs="Times New Roman"/>
        </w:rPr>
        <w:t>Nr XC/588/24</w:t>
      </w:r>
      <w:r w:rsidR="00C53670" w:rsidRPr="00C53670">
        <w:rPr>
          <w:rFonts w:ascii="Times New Roman" w:hAnsi="Times New Roman" w:cs="Times New Roman"/>
        </w:rPr>
        <w:t xml:space="preserve"> Rady Gminy Chełmża </w:t>
      </w:r>
      <w:r w:rsidR="002739DB" w:rsidRPr="00C53670">
        <w:rPr>
          <w:rFonts w:ascii="Times New Roman" w:hAnsi="Times New Roman" w:cs="Times New Roman"/>
        </w:rPr>
        <w:t xml:space="preserve">z dnia </w:t>
      </w:r>
      <w:r w:rsidR="00E9522E">
        <w:rPr>
          <w:rFonts w:ascii="Times New Roman" w:hAnsi="Times New Roman" w:cs="Times New Roman"/>
        </w:rPr>
        <w:t>29 lutego 2024</w:t>
      </w:r>
      <w:r w:rsidR="002739DB" w:rsidRPr="00C53670">
        <w:rPr>
          <w:rFonts w:ascii="Times New Roman" w:hAnsi="Times New Roman" w:cs="Times New Roman"/>
        </w:rPr>
        <w:t xml:space="preserve"> r</w:t>
      </w:r>
      <w:r w:rsidR="00E9522E">
        <w:rPr>
          <w:rFonts w:ascii="Times New Roman" w:hAnsi="Times New Roman" w:cs="Times New Roman"/>
        </w:rPr>
        <w:t>.</w:t>
      </w:r>
      <w:r w:rsidR="002739DB" w:rsidRPr="00C53670">
        <w:rPr>
          <w:rFonts w:ascii="Times New Roman" w:hAnsi="Times New Roman" w:cs="Times New Roman"/>
        </w:rPr>
        <w:t xml:space="preserve"> </w:t>
      </w:r>
      <w:r w:rsidR="00C53670" w:rsidRPr="00C53670">
        <w:rPr>
          <w:rFonts w:ascii="Times New Roman" w:hAnsi="Times New Roman" w:cs="Times New Roman"/>
        </w:rPr>
        <w:t xml:space="preserve">w sprawie przystąpienia </w:t>
      </w:r>
      <w:r w:rsidR="00C53670" w:rsidRPr="00C53670">
        <w:rPr>
          <w:rFonts w:ascii="Times New Roman" w:hAnsi="Times New Roman" w:cs="Times New Roman"/>
          <w:b/>
          <w:bCs/>
        </w:rPr>
        <w:t xml:space="preserve">do </w:t>
      </w:r>
      <w:r w:rsidR="00E9522E">
        <w:rPr>
          <w:rFonts w:ascii="Times New Roman" w:hAnsi="Times New Roman" w:cs="Times New Roman"/>
          <w:b/>
          <w:bCs/>
        </w:rPr>
        <w:t>sporządzenia planu ogólnego Gminy Chełmża</w:t>
      </w:r>
      <w:r w:rsidR="00C53670" w:rsidRPr="00D664CB">
        <w:rPr>
          <w:rFonts w:ascii="Times New Roman" w:hAnsi="Times New Roman" w:cs="Times New Roman"/>
          <w:bCs/>
        </w:rPr>
        <w:t xml:space="preserve"> </w:t>
      </w:r>
      <w:r w:rsidR="001B4F8E" w:rsidRPr="00D664CB">
        <w:rPr>
          <w:rFonts w:ascii="Times New Roman" w:hAnsi="Times New Roman" w:cs="Times New Roman"/>
          <w:bCs/>
        </w:rPr>
        <w:t>(sprawa PIR.</w:t>
      </w:r>
      <w:r w:rsidR="00E9522E">
        <w:rPr>
          <w:rFonts w:ascii="Times New Roman" w:hAnsi="Times New Roman" w:cs="Times New Roman"/>
          <w:bCs/>
        </w:rPr>
        <w:t>6720.1.2024</w:t>
      </w:r>
      <w:r w:rsidR="001B4F8E" w:rsidRPr="00D664CB">
        <w:rPr>
          <w:rFonts w:ascii="Times New Roman" w:hAnsi="Times New Roman" w:cs="Times New Roman"/>
          <w:bCs/>
        </w:rPr>
        <w:t>)</w:t>
      </w:r>
      <w:r w:rsidRPr="00D664CB">
        <w:rPr>
          <w:rFonts w:ascii="Times New Roman" w:hAnsi="Times New Roman" w:cs="Times New Roman"/>
          <w:bCs/>
        </w:rPr>
        <w:t>.</w:t>
      </w:r>
    </w:p>
    <w:p w14:paraId="27D1407B" w14:textId="64FA9B72" w:rsidR="00E9522E" w:rsidRDefault="00A1337B" w:rsidP="00E9522E">
      <w:pPr>
        <w:pStyle w:val="Standard"/>
        <w:ind w:firstLine="567"/>
        <w:jc w:val="both"/>
        <w:rPr>
          <w:rFonts w:ascii="Times New Roman" w:hAnsi="Times New Roman" w:cs="Times New Roman"/>
        </w:rPr>
      </w:pPr>
      <w:r w:rsidRPr="00D664CB">
        <w:rPr>
          <w:rFonts w:ascii="Times New Roman" w:hAnsi="Times New Roman" w:cs="Times New Roman"/>
        </w:rPr>
        <w:t>Zainteresowani mogą składać wnioski do projektu planu</w:t>
      </w:r>
      <w:r w:rsidR="00E9522E">
        <w:rPr>
          <w:rFonts w:ascii="Times New Roman" w:hAnsi="Times New Roman" w:cs="Times New Roman"/>
        </w:rPr>
        <w:t xml:space="preserve"> ogólnego</w:t>
      </w:r>
      <w:r w:rsidRPr="00D664CB">
        <w:rPr>
          <w:rFonts w:ascii="Times New Roman" w:hAnsi="Times New Roman" w:cs="Times New Roman"/>
        </w:rPr>
        <w:t xml:space="preserve"> opracowywanego na podstawie wymienionej wyżej uchwały w terminie </w:t>
      </w:r>
      <w:r w:rsidRPr="00D664CB">
        <w:rPr>
          <w:rFonts w:ascii="Times New Roman" w:hAnsi="Times New Roman" w:cs="Times New Roman"/>
          <w:b/>
          <w:bCs/>
        </w:rPr>
        <w:t xml:space="preserve">do dnia </w:t>
      </w:r>
      <w:r w:rsidR="007D7666">
        <w:rPr>
          <w:rFonts w:ascii="Times New Roman" w:hAnsi="Times New Roman" w:cs="Times New Roman"/>
          <w:b/>
          <w:bCs/>
        </w:rPr>
        <w:t>19</w:t>
      </w:r>
      <w:r w:rsidR="00AF6162">
        <w:rPr>
          <w:rFonts w:ascii="Times New Roman" w:hAnsi="Times New Roman" w:cs="Times New Roman"/>
          <w:b/>
          <w:bCs/>
        </w:rPr>
        <w:t xml:space="preserve"> lipca</w:t>
      </w:r>
      <w:r w:rsidRPr="00D664CB">
        <w:rPr>
          <w:rFonts w:ascii="Times New Roman" w:hAnsi="Times New Roman" w:cs="Times New Roman"/>
          <w:b/>
          <w:bCs/>
        </w:rPr>
        <w:t xml:space="preserve"> 202</w:t>
      </w:r>
      <w:r w:rsidR="0033068F">
        <w:rPr>
          <w:rFonts w:ascii="Times New Roman" w:hAnsi="Times New Roman" w:cs="Times New Roman"/>
          <w:b/>
          <w:bCs/>
        </w:rPr>
        <w:t>4</w:t>
      </w:r>
      <w:r w:rsidRPr="00D664CB">
        <w:rPr>
          <w:rFonts w:ascii="Times New Roman" w:hAnsi="Times New Roman" w:cs="Times New Roman"/>
          <w:b/>
          <w:bCs/>
        </w:rPr>
        <w:t>r</w:t>
      </w:r>
      <w:r w:rsidRPr="00D664CB">
        <w:rPr>
          <w:rFonts w:ascii="Times New Roman" w:hAnsi="Times New Roman" w:cs="Times New Roman"/>
        </w:rPr>
        <w:t>.</w:t>
      </w:r>
      <w:r w:rsidRPr="00A1337B">
        <w:rPr>
          <w:rFonts w:ascii="Times New Roman" w:hAnsi="Times New Roman" w:cs="Times New Roman"/>
        </w:rPr>
        <w:t xml:space="preserve"> </w:t>
      </w:r>
    </w:p>
    <w:p w14:paraId="5F1A1B29" w14:textId="60013EB0" w:rsidR="00421B71" w:rsidRDefault="007F5944" w:rsidP="004E5F49">
      <w:pPr>
        <w:pStyle w:val="Standard"/>
        <w:ind w:firstLine="567"/>
        <w:jc w:val="both"/>
        <w:rPr>
          <w:rFonts w:ascii="Times New Roman" w:hAnsi="Times New Roman" w:cs="Times New Roman"/>
        </w:rPr>
      </w:pPr>
      <w:r w:rsidRPr="00A1337B">
        <w:rPr>
          <w:rFonts w:ascii="Times New Roman" w:hAnsi="Times New Roman" w:cs="Times New Roman"/>
        </w:rPr>
        <w:t xml:space="preserve">Wnioski mogą być wnoszone </w:t>
      </w:r>
      <w:r w:rsidR="00E9522E">
        <w:rPr>
          <w:rFonts w:ascii="Times New Roman" w:hAnsi="Times New Roman" w:cs="Times New Roman"/>
        </w:rPr>
        <w:t>do Wójta Gminy Chełmża na piśmie utrwalonym w postaci papierowej na adres</w:t>
      </w:r>
      <w:r w:rsidR="00CB5178" w:rsidRPr="00CB5178">
        <w:rPr>
          <w:rFonts w:ascii="Times New Roman" w:hAnsi="Times New Roman" w:cs="Times New Roman"/>
        </w:rPr>
        <w:t xml:space="preserve"> </w:t>
      </w:r>
      <w:r w:rsidR="00CB5178" w:rsidRPr="00A1337B">
        <w:rPr>
          <w:rFonts w:ascii="Times New Roman" w:hAnsi="Times New Roman" w:cs="Times New Roman"/>
        </w:rPr>
        <w:t>Urzędu Gminy Chełmża, ul. Wodna 2, 87-140 Chełmża</w:t>
      </w:r>
      <w:r w:rsidR="00CB5178">
        <w:rPr>
          <w:rFonts w:ascii="Times New Roman" w:hAnsi="Times New Roman" w:cs="Times New Roman"/>
        </w:rPr>
        <w:t xml:space="preserve"> lub elektronicznej, w tym za pomocą środków komunikacji elektronicznej w szczególności poczty elektronicznej na adres: </w:t>
      </w:r>
      <w:hyperlink r:id="rId8" w:history="1">
        <w:r w:rsidR="00CB5178" w:rsidRPr="00F84E5C">
          <w:rPr>
            <w:rStyle w:val="Hipercze"/>
            <w:rFonts w:ascii="Times New Roman" w:hAnsi="Times New Roman" w:cs="Times New Roman"/>
          </w:rPr>
          <w:t>info@gminachelmza.pl</w:t>
        </w:r>
      </w:hyperlink>
      <w:r w:rsidR="00CB5178">
        <w:rPr>
          <w:rFonts w:ascii="Times New Roman" w:hAnsi="Times New Roman" w:cs="Times New Roman"/>
        </w:rPr>
        <w:t xml:space="preserve"> oraz platformy usług administracji publicznej ePUAP, wyłącznie na formularzu w postaci papierowej lub w formie dokumentu elektronicznego w terminie do </w:t>
      </w:r>
      <w:r w:rsidR="007D7666">
        <w:rPr>
          <w:rFonts w:ascii="Times New Roman" w:hAnsi="Times New Roman" w:cs="Times New Roman"/>
        </w:rPr>
        <w:t>19</w:t>
      </w:r>
      <w:r w:rsidR="00AF6162">
        <w:rPr>
          <w:rFonts w:ascii="Times New Roman" w:hAnsi="Times New Roman" w:cs="Times New Roman"/>
        </w:rPr>
        <w:t xml:space="preserve"> lipca 2024 r.</w:t>
      </w:r>
    </w:p>
    <w:p w14:paraId="790BE002" w14:textId="3059D8B2" w:rsidR="00CB5178" w:rsidRPr="00A1337B" w:rsidRDefault="00CB5178" w:rsidP="004E5F49">
      <w:pPr>
        <w:pStyle w:val="Standard"/>
        <w:ind w:firstLine="567"/>
        <w:jc w:val="both"/>
        <w:rPr>
          <w:rFonts w:ascii="Times New Roman" w:hAnsi="Times New Roman" w:cs="Times New Roman"/>
          <w:color w:val="C9211E"/>
        </w:rPr>
      </w:pPr>
      <w:r>
        <w:rPr>
          <w:rFonts w:ascii="Times New Roman" w:hAnsi="Times New Roman" w:cs="Times New Roman"/>
        </w:rPr>
        <w:t>Wzór formularza (wniosku do aktu planowania przestrzennego) dostępny jest na stronie Biuletynu Informacji Publicznej Urzędu Gminy Chełmża.</w:t>
      </w:r>
    </w:p>
    <w:p w14:paraId="00556F80" w14:textId="77777777" w:rsidR="00CB5178" w:rsidRDefault="00CB5178" w:rsidP="004E5F49">
      <w:pPr>
        <w:pStyle w:val="Standard"/>
        <w:ind w:firstLine="567"/>
        <w:jc w:val="both"/>
        <w:rPr>
          <w:rFonts w:ascii="Times New Roman" w:hAnsi="Times New Roman" w:cs="Times New Roman"/>
        </w:rPr>
      </w:pPr>
      <w:r w:rsidRPr="00CB5178">
        <w:rPr>
          <w:rFonts w:ascii="Times New Roman" w:hAnsi="Times New Roman" w:cs="Times New Roman"/>
        </w:rPr>
        <w:t>Składający wniosek do projektu aktu planowania przestrzennego</w:t>
      </w:r>
      <w:r>
        <w:rPr>
          <w:rFonts w:ascii="Times New Roman" w:hAnsi="Times New Roman" w:cs="Times New Roman"/>
        </w:rPr>
        <w:t xml:space="preserve"> </w:t>
      </w:r>
      <w:r w:rsidRPr="00CB5178">
        <w:rPr>
          <w:rFonts w:ascii="Times New Roman" w:hAnsi="Times New Roman" w:cs="Times New Roman"/>
        </w:rPr>
        <w:t>podaje swoje imię i nazwisko albo nazwę oraz adres zamieszkania albo siedziby oraz adres poczty elektronicznej, o ile taki posiada, a także wskazuje, czy jest właścicielem lub użytkownikiem wieczystym nieruchomości objętej wnioskiem lub uwagą, oraz może podać dodatkowe dane do kontaktu takie jak adres do korespondencji lub numer telefonu.</w:t>
      </w:r>
      <w:r w:rsidRPr="00A1337B">
        <w:rPr>
          <w:rFonts w:ascii="Times New Roman" w:hAnsi="Times New Roman" w:cs="Times New Roman"/>
        </w:rPr>
        <w:t xml:space="preserve"> </w:t>
      </w:r>
    </w:p>
    <w:p w14:paraId="5BFD36C4" w14:textId="20A1F58A" w:rsidR="00421B71" w:rsidRPr="00A1337B" w:rsidRDefault="00A1337B" w:rsidP="004E5F49">
      <w:pPr>
        <w:pStyle w:val="Standard"/>
        <w:ind w:firstLine="567"/>
        <w:jc w:val="both"/>
        <w:rPr>
          <w:rFonts w:ascii="Times New Roman" w:hAnsi="Times New Roman" w:cs="Times New Roman"/>
        </w:rPr>
      </w:pPr>
      <w:r w:rsidRPr="00A1337B">
        <w:rPr>
          <w:rFonts w:ascii="Times New Roman" w:hAnsi="Times New Roman" w:cs="Times New Roman"/>
        </w:rPr>
        <w:t>Organem właściwym do rozpatrzenia złożonych wniosków będzie Wójt Gminy Chełmża.</w:t>
      </w:r>
    </w:p>
    <w:p w14:paraId="78B4AB21" w14:textId="77D5F3CD" w:rsidR="007B70B4" w:rsidRDefault="00A1337B" w:rsidP="007B70B4">
      <w:pPr>
        <w:pStyle w:val="Standard"/>
        <w:shd w:val="clear" w:color="auto" w:fill="FFFFFF"/>
        <w:ind w:firstLine="567"/>
        <w:jc w:val="both"/>
        <w:rPr>
          <w:rFonts w:ascii="Times New Roman" w:hAnsi="Times New Roman" w:cs="Times New Roman"/>
        </w:rPr>
      </w:pPr>
      <w:r w:rsidRPr="00A1337B">
        <w:rPr>
          <w:rFonts w:ascii="Times New Roman" w:hAnsi="Times New Roman" w:cs="Times New Roman"/>
        </w:rPr>
        <w:t xml:space="preserve">Stosownie do art. </w:t>
      </w:r>
      <w:r w:rsidR="00CB5178">
        <w:rPr>
          <w:rFonts w:ascii="Times New Roman" w:hAnsi="Times New Roman" w:cs="Times New Roman"/>
        </w:rPr>
        <w:t>13i</w:t>
      </w:r>
      <w:r w:rsidRPr="00A1337B">
        <w:rPr>
          <w:rFonts w:ascii="Times New Roman" w:hAnsi="Times New Roman" w:cs="Times New Roman"/>
        </w:rPr>
        <w:t xml:space="preserve"> ustawy z dnia 27 marca 2003 r. o planowaniu i zagospodarowaniu przestrzennym (Dz.U. z 202</w:t>
      </w:r>
      <w:r w:rsidR="00C53670">
        <w:rPr>
          <w:rFonts w:ascii="Times New Roman" w:hAnsi="Times New Roman" w:cs="Times New Roman"/>
        </w:rPr>
        <w:t>3</w:t>
      </w:r>
      <w:r w:rsidRPr="00A1337B">
        <w:rPr>
          <w:rFonts w:ascii="Times New Roman" w:hAnsi="Times New Roman" w:cs="Times New Roman"/>
        </w:rPr>
        <w:t xml:space="preserve"> r. poz. </w:t>
      </w:r>
      <w:r w:rsidR="00C53670">
        <w:rPr>
          <w:rFonts w:ascii="Times New Roman" w:hAnsi="Times New Roman" w:cs="Times New Roman"/>
        </w:rPr>
        <w:t>977</w:t>
      </w:r>
      <w:r w:rsidRPr="00A1337B">
        <w:rPr>
          <w:rFonts w:ascii="Times New Roman" w:hAnsi="Times New Roman" w:cs="Times New Roman"/>
        </w:rPr>
        <w:t xml:space="preserve"> z </w:t>
      </w:r>
      <w:r w:rsidR="007F5944" w:rsidRPr="00A1337B">
        <w:rPr>
          <w:rFonts w:ascii="Times New Roman" w:hAnsi="Times New Roman" w:cs="Times New Roman"/>
        </w:rPr>
        <w:t>póżn.</w:t>
      </w:r>
      <w:r w:rsidRPr="00A1337B">
        <w:rPr>
          <w:rFonts w:ascii="Times New Roman" w:hAnsi="Times New Roman" w:cs="Times New Roman"/>
        </w:rPr>
        <w:t>zm.) informuję o umieszczeniu na stronie www.bip.gminachelmza.pl w zakładce „Klauzula informacyjna RODO” oraz na tablicy ogłoszeń Urzędu Gminy Chełmża klauzuli informacyjnej dotyczącej przetwarzania danych osobowych.</w:t>
      </w:r>
    </w:p>
    <w:p w14:paraId="3007383D" w14:textId="77777777" w:rsidR="00CB5178" w:rsidRDefault="00CB5178" w:rsidP="004E5F49">
      <w:pPr>
        <w:pStyle w:val="Standard"/>
        <w:shd w:val="clear" w:color="auto" w:fill="FFFFFF"/>
        <w:ind w:firstLine="567"/>
        <w:jc w:val="both"/>
        <w:rPr>
          <w:rFonts w:ascii="Times New Roman" w:hAnsi="Times New Roman" w:cs="Times New Roman"/>
        </w:rPr>
      </w:pPr>
    </w:p>
    <w:p w14:paraId="610438B5" w14:textId="63BBA073" w:rsidR="004E5F49" w:rsidRDefault="004E5F49" w:rsidP="004E5F49">
      <w:pPr>
        <w:pStyle w:val="Standard"/>
        <w:shd w:val="clear" w:color="auto" w:fill="FFFFFF"/>
        <w:ind w:firstLine="567"/>
        <w:jc w:val="both"/>
        <w:rPr>
          <w:rFonts w:ascii="Times New Roman" w:hAnsi="Times New Roman" w:cs="Times New Roman"/>
        </w:rPr>
      </w:pPr>
      <w:r>
        <w:rPr>
          <w:rFonts w:ascii="Times New Roman" w:hAnsi="Times New Roman" w:cs="Times New Roman"/>
        </w:rPr>
        <w:t>Ogłoszenie dostępne poprzez:</w:t>
      </w:r>
    </w:p>
    <w:p w14:paraId="4B351AAF" w14:textId="4C68DDB9" w:rsidR="004E5F49" w:rsidRDefault="004E5F49" w:rsidP="004E5F49">
      <w:pPr>
        <w:pStyle w:val="Standard"/>
        <w:numPr>
          <w:ilvl w:val="0"/>
          <w:numId w:val="2"/>
        </w:numPr>
        <w:shd w:val="clear" w:color="auto" w:fill="FFFFFF"/>
        <w:jc w:val="both"/>
        <w:rPr>
          <w:rFonts w:ascii="Times New Roman" w:hAnsi="Times New Roman" w:cs="Times New Roman"/>
        </w:rPr>
      </w:pPr>
      <w:r>
        <w:rPr>
          <w:rFonts w:ascii="Times New Roman" w:hAnsi="Times New Roman" w:cs="Times New Roman"/>
        </w:rPr>
        <w:t>Ogłoszenie w prasie miejscowej</w:t>
      </w:r>
      <w:r w:rsidR="001B4F8E">
        <w:rPr>
          <w:rFonts w:ascii="Times New Roman" w:hAnsi="Times New Roman" w:cs="Times New Roman"/>
        </w:rPr>
        <w:t>, w gazecie „</w:t>
      </w:r>
      <w:r w:rsidR="00CB5178">
        <w:rPr>
          <w:rFonts w:ascii="Times New Roman" w:hAnsi="Times New Roman" w:cs="Times New Roman"/>
        </w:rPr>
        <w:t>NOWOŚCI</w:t>
      </w:r>
      <w:r w:rsidR="001B4F8E">
        <w:rPr>
          <w:rFonts w:ascii="Times New Roman" w:hAnsi="Times New Roman" w:cs="Times New Roman"/>
        </w:rPr>
        <w:t>”</w:t>
      </w:r>
    </w:p>
    <w:p w14:paraId="42EC01D9" w14:textId="2A387D64" w:rsidR="004E5F49" w:rsidRDefault="004E5F49" w:rsidP="004E5F49">
      <w:pPr>
        <w:pStyle w:val="Standard"/>
        <w:numPr>
          <w:ilvl w:val="0"/>
          <w:numId w:val="2"/>
        </w:numPr>
        <w:shd w:val="clear" w:color="auto" w:fill="FFFFFF"/>
        <w:jc w:val="both"/>
        <w:rPr>
          <w:rFonts w:ascii="Times New Roman" w:hAnsi="Times New Roman" w:cs="Times New Roman"/>
        </w:rPr>
      </w:pPr>
      <w:r>
        <w:rPr>
          <w:rFonts w:ascii="Times New Roman" w:hAnsi="Times New Roman" w:cs="Times New Roman"/>
        </w:rPr>
        <w:t xml:space="preserve">Obwieszczenie </w:t>
      </w:r>
      <w:r w:rsidR="003666EA">
        <w:rPr>
          <w:rFonts w:ascii="Times New Roman" w:hAnsi="Times New Roman" w:cs="Times New Roman"/>
        </w:rPr>
        <w:t xml:space="preserve">na tablicy ogłoszeń </w:t>
      </w:r>
      <w:r>
        <w:rPr>
          <w:rFonts w:ascii="Times New Roman" w:hAnsi="Times New Roman" w:cs="Times New Roman"/>
        </w:rPr>
        <w:t>Urzędu Gminy Chełmża przy ul.Wodnej 2 w Chełmży</w:t>
      </w:r>
    </w:p>
    <w:p w14:paraId="358E365A" w14:textId="730C3061" w:rsidR="004E5F49" w:rsidRDefault="004E5F49" w:rsidP="004E5F49">
      <w:pPr>
        <w:pStyle w:val="Standard"/>
        <w:numPr>
          <w:ilvl w:val="0"/>
          <w:numId w:val="2"/>
        </w:numPr>
        <w:shd w:val="clear" w:color="auto" w:fill="FFFFFF"/>
        <w:jc w:val="both"/>
        <w:rPr>
          <w:rFonts w:ascii="Times New Roman" w:hAnsi="Times New Roman" w:cs="Times New Roman"/>
        </w:rPr>
      </w:pPr>
      <w:r>
        <w:rPr>
          <w:rFonts w:ascii="Times New Roman" w:hAnsi="Times New Roman" w:cs="Times New Roman"/>
        </w:rPr>
        <w:t xml:space="preserve">Udostępnienie w Biuletynie Informacji Publicznej </w:t>
      </w:r>
      <w:hyperlink r:id="rId9" w:history="1">
        <w:r w:rsidR="00CB5178" w:rsidRPr="00F84E5C">
          <w:rPr>
            <w:rStyle w:val="Hipercze"/>
            <w:rFonts w:ascii="Times New Roman" w:hAnsi="Times New Roman" w:cs="Times New Roman"/>
          </w:rPr>
          <w:t>https://www.bip.gminachelmza.pl/</w:t>
        </w:r>
      </w:hyperlink>
    </w:p>
    <w:p w14:paraId="49CF1908" w14:textId="6B51EEDD" w:rsidR="00CB5178" w:rsidRDefault="00CB5178" w:rsidP="004E5F49">
      <w:pPr>
        <w:pStyle w:val="Standard"/>
        <w:numPr>
          <w:ilvl w:val="0"/>
          <w:numId w:val="2"/>
        </w:numPr>
        <w:shd w:val="clear" w:color="auto" w:fill="FFFFFF"/>
        <w:jc w:val="both"/>
        <w:rPr>
          <w:rFonts w:ascii="Times New Roman" w:hAnsi="Times New Roman" w:cs="Times New Roman"/>
        </w:rPr>
      </w:pPr>
      <w:r>
        <w:rPr>
          <w:rFonts w:ascii="Times New Roman" w:hAnsi="Times New Roman" w:cs="Times New Roman"/>
        </w:rPr>
        <w:t xml:space="preserve">Udostępnienie na stronie internetowej urzędu </w:t>
      </w:r>
      <w:hyperlink r:id="rId10" w:history="1">
        <w:r w:rsidRPr="00F84E5C">
          <w:rPr>
            <w:rStyle w:val="Hipercze"/>
            <w:rFonts w:ascii="Times New Roman" w:hAnsi="Times New Roman" w:cs="Times New Roman"/>
          </w:rPr>
          <w:t>https://www.gminachelmza.pl/</w:t>
        </w:r>
      </w:hyperlink>
    </w:p>
    <w:p w14:paraId="70EEBA76" w14:textId="77777777" w:rsidR="00CB5178" w:rsidRDefault="00CB5178" w:rsidP="00CB5178">
      <w:pPr>
        <w:pStyle w:val="Standard"/>
        <w:shd w:val="clear" w:color="auto" w:fill="FFFFFF"/>
        <w:jc w:val="both"/>
        <w:rPr>
          <w:rFonts w:ascii="Times New Roman" w:hAnsi="Times New Roman" w:cs="Times New Roman"/>
        </w:rPr>
      </w:pPr>
    </w:p>
    <w:p w14:paraId="3440119E" w14:textId="77777777" w:rsidR="007B70B4" w:rsidRDefault="007B70B4" w:rsidP="00CB5178">
      <w:pPr>
        <w:pStyle w:val="Standard"/>
        <w:shd w:val="clear" w:color="auto" w:fill="FFFFFF"/>
        <w:jc w:val="both"/>
        <w:rPr>
          <w:rFonts w:ascii="Times New Roman" w:hAnsi="Times New Roman" w:cs="Times New Roman"/>
        </w:rPr>
      </w:pPr>
    </w:p>
    <w:p w14:paraId="4E9BEE87" w14:textId="5EE5E2F1" w:rsidR="007B70B4" w:rsidRPr="00A1337B" w:rsidRDefault="007B70B4" w:rsidP="00CB5178">
      <w:pPr>
        <w:pStyle w:val="Standard"/>
        <w:shd w:val="clear" w:color="auto" w:fill="FFFFFF"/>
        <w:jc w:val="both"/>
        <w:rPr>
          <w:rFonts w:ascii="Times New Roman" w:hAnsi="Times New Roman" w:cs="Times New Roman"/>
        </w:rPr>
      </w:pPr>
      <w:r w:rsidRPr="007B70B4">
        <w:rPr>
          <w:rFonts w:ascii="Times New Roman" w:hAnsi="Times New Roman" w:cs="Times New Roman"/>
          <w:u w:val="single"/>
        </w:rPr>
        <w:t>Załącznik: Uchwała Nr XC/588/24 Rady Gminy Chełmża z dnia 29 lutego 2024 r</w:t>
      </w:r>
      <w:r>
        <w:rPr>
          <w:rFonts w:ascii="Times New Roman" w:hAnsi="Times New Roman" w:cs="Times New Roman"/>
        </w:rPr>
        <w:t>.</w:t>
      </w:r>
    </w:p>
    <w:p w14:paraId="38446410" w14:textId="77777777" w:rsidR="00421B71" w:rsidRPr="00A1337B" w:rsidRDefault="00421B71" w:rsidP="00A1337B">
      <w:pPr>
        <w:pStyle w:val="Standard"/>
        <w:jc w:val="both"/>
        <w:rPr>
          <w:rFonts w:ascii="Times New Roman" w:hAnsi="Times New Roman" w:cs="Times New Roman"/>
        </w:rPr>
      </w:pPr>
    </w:p>
    <w:p w14:paraId="5C2D3A2A" w14:textId="77777777" w:rsidR="00E03757" w:rsidRDefault="00E03757" w:rsidP="00E03757">
      <w:pPr>
        <w:spacing w:line="360" w:lineRule="auto"/>
        <w:ind w:left="5670"/>
        <w:jc w:val="center"/>
        <w:rPr>
          <w:rFonts w:ascii="Times New Roman" w:hAnsi="Times New Roman" w:cs="Times New Roman"/>
          <w:i/>
        </w:rPr>
      </w:pPr>
    </w:p>
    <w:p w14:paraId="1A1C34F1" w14:textId="1B1D35BC" w:rsidR="00D80F36" w:rsidRDefault="000E4705" w:rsidP="00E03757">
      <w:pPr>
        <w:spacing w:line="360" w:lineRule="auto"/>
        <w:ind w:left="5670"/>
        <w:jc w:val="center"/>
        <w:rPr>
          <w:rFonts w:ascii="Times New Roman" w:hAnsi="Times New Roman" w:cs="Times New Roman"/>
          <w:i/>
        </w:rPr>
      </w:pPr>
      <w:r>
        <w:rPr>
          <w:rFonts w:ascii="Times New Roman" w:hAnsi="Times New Roman" w:cs="Times New Roman"/>
          <w:i/>
        </w:rPr>
        <w:t>Wójt Gminy Chełmża</w:t>
      </w:r>
    </w:p>
    <w:p w14:paraId="71CADF77" w14:textId="54E6CF77" w:rsidR="000E4705" w:rsidRPr="00611EA3" w:rsidRDefault="000E4705" w:rsidP="00E03757">
      <w:pPr>
        <w:spacing w:line="360" w:lineRule="auto"/>
        <w:ind w:left="5670"/>
        <w:jc w:val="center"/>
        <w:rPr>
          <w:rFonts w:ascii="Times New Roman" w:hAnsi="Times New Roman" w:cs="Times New Roman"/>
          <w:i/>
        </w:rPr>
      </w:pPr>
      <w:r>
        <w:rPr>
          <w:rFonts w:ascii="Times New Roman" w:hAnsi="Times New Roman" w:cs="Times New Roman"/>
          <w:i/>
        </w:rPr>
        <w:t>Bartosz Szprenglewski</w:t>
      </w:r>
    </w:p>
    <w:p w14:paraId="2CDA9ACB" w14:textId="77777777" w:rsidR="00C815F5" w:rsidRDefault="00C815F5" w:rsidP="007067CF">
      <w:pPr>
        <w:pStyle w:val="Standard"/>
        <w:ind w:left="4320"/>
        <w:rPr>
          <w:rFonts w:ascii="Times New Roman" w:hAnsi="Times New Roman" w:cs="Times New Roman"/>
          <w:b/>
          <w:bCs/>
        </w:rPr>
      </w:pPr>
    </w:p>
    <w:p w14:paraId="34A6E895" w14:textId="77777777" w:rsidR="00E03757" w:rsidRDefault="00E03757" w:rsidP="007067CF">
      <w:pPr>
        <w:pStyle w:val="Standard"/>
        <w:ind w:left="4320"/>
        <w:rPr>
          <w:rFonts w:ascii="Times New Roman" w:hAnsi="Times New Roman" w:cs="Times New Roman"/>
          <w:b/>
          <w:bCs/>
        </w:rPr>
      </w:pPr>
    </w:p>
    <w:p w14:paraId="0CDBDDBC" w14:textId="77777777" w:rsidR="007D63A2" w:rsidRDefault="007D63A2" w:rsidP="007D63A2">
      <w:pPr>
        <w:spacing w:line="276" w:lineRule="auto"/>
        <w:ind w:right="141"/>
        <w:jc w:val="both"/>
        <w:rPr>
          <w:rFonts w:ascii="Times New Roman" w:eastAsia="Lucida Sans Unicode" w:hAnsi="Times New Roman" w:cs="Times New Roman"/>
          <w:b/>
          <w:color w:val="000000" w:themeColor="text1"/>
          <w:kern w:val="2"/>
          <w:sz w:val="20"/>
          <w:u w:val="single"/>
        </w:rPr>
      </w:pPr>
    </w:p>
    <w:p w14:paraId="69D6264C" w14:textId="77777777" w:rsidR="007D63A2" w:rsidRPr="0077129D" w:rsidRDefault="007D63A2" w:rsidP="007D63A2">
      <w:pPr>
        <w:spacing w:line="276" w:lineRule="auto"/>
        <w:ind w:right="141"/>
        <w:jc w:val="both"/>
        <w:rPr>
          <w:rFonts w:ascii="Times New Roman" w:eastAsia="Lucida Sans Unicode" w:hAnsi="Times New Roman" w:cs="Times New Roman"/>
          <w:color w:val="000000" w:themeColor="text1"/>
          <w:kern w:val="2"/>
          <w:sz w:val="20"/>
          <w:u w:val="single"/>
        </w:rPr>
      </w:pPr>
      <w:r w:rsidRPr="0077129D">
        <w:rPr>
          <w:rFonts w:ascii="Times New Roman" w:eastAsia="Lucida Sans Unicode" w:hAnsi="Times New Roman" w:cs="Times New Roman"/>
          <w:b/>
          <w:color w:val="000000" w:themeColor="text1"/>
          <w:kern w:val="2"/>
          <w:sz w:val="20"/>
          <w:u w:val="single"/>
        </w:rPr>
        <w:t>Miejsca publikacji</w:t>
      </w:r>
      <w:r w:rsidRPr="0077129D">
        <w:rPr>
          <w:rFonts w:ascii="Times New Roman" w:eastAsia="Lucida Sans Unicode" w:hAnsi="Times New Roman" w:cs="Times New Roman"/>
          <w:color w:val="000000" w:themeColor="text1"/>
          <w:kern w:val="2"/>
          <w:sz w:val="20"/>
          <w:u w:val="single"/>
        </w:rPr>
        <w:t>:</w:t>
      </w:r>
    </w:p>
    <w:p w14:paraId="4E56F3A7" w14:textId="77777777" w:rsidR="007B70B4" w:rsidRDefault="007D63A2" w:rsidP="007D63A2">
      <w:pPr>
        <w:numPr>
          <w:ilvl w:val="0"/>
          <w:numId w:val="3"/>
        </w:numPr>
        <w:autoSpaceDN/>
        <w:spacing w:line="276" w:lineRule="auto"/>
        <w:ind w:right="141"/>
        <w:textAlignment w:val="auto"/>
        <w:rPr>
          <w:rFonts w:ascii="Times New Roman" w:eastAsia="Lucida Sans Unicode" w:hAnsi="Times New Roman" w:cs="Times New Roman"/>
          <w:color w:val="000000" w:themeColor="text1"/>
          <w:kern w:val="2"/>
          <w:sz w:val="20"/>
        </w:rPr>
      </w:pPr>
      <w:r w:rsidRPr="0077129D">
        <w:rPr>
          <w:rFonts w:ascii="Times New Roman" w:eastAsia="Lucida Sans Unicode" w:hAnsi="Times New Roman" w:cs="Times New Roman"/>
          <w:color w:val="000000" w:themeColor="text1"/>
          <w:kern w:val="2"/>
          <w:sz w:val="20"/>
        </w:rPr>
        <w:t xml:space="preserve">zamieszczono w Biuletynie Informacji Publicznej Gminy Chełmża </w:t>
      </w:r>
      <w:r w:rsidRPr="0077129D">
        <w:rPr>
          <w:rFonts w:ascii="Times New Roman" w:eastAsia="Lucida Sans Unicode" w:hAnsi="Times New Roman" w:cs="Times New Roman"/>
          <w:color w:val="000000" w:themeColor="text1"/>
          <w:kern w:val="2"/>
          <w:sz w:val="20"/>
        </w:rPr>
        <w:br/>
        <w:t>(</w:t>
      </w:r>
      <w:hyperlink r:id="rId11" w:history="1">
        <w:r w:rsidR="00CB5178" w:rsidRPr="00CB5178">
          <w:rPr>
            <w:rFonts w:ascii="Times New Roman" w:eastAsia="Lucida Sans Unicode" w:hAnsi="Times New Roman" w:cs="Times New Roman"/>
            <w:color w:val="000000" w:themeColor="text1"/>
            <w:kern w:val="2"/>
            <w:sz w:val="20"/>
          </w:rPr>
          <w:t>www.bip.gminachelmza.pl</w:t>
        </w:r>
      </w:hyperlink>
      <w:r w:rsidRPr="0077129D">
        <w:rPr>
          <w:rFonts w:ascii="Times New Roman" w:eastAsia="Lucida Sans Unicode" w:hAnsi="Times New Roman" w:cs="Times New Roman"/>
          <w:color w:val="000000" w:themeColor="text1"/>
          <w:kern w:val="2"/>
          <w:sz w:val="20"/>
        </w:rPr>
        <w:t>)</w:t>
      </w:r>
      <w:r w:rsidR="00CB5178">
        <w:rPr>
          <w:rFonts w:ascii="Times New Roman" w:eastAsia="Lucida Sans Unicode" w:hAnsi="Times New Roman" w:cs="Times New Roman"/>
          <w:color w:val="000000" w:themeColor="text1"/>
          <w:kern w:val="2"/>
          <w:sz w:val="20"/>
        </w:rPr>
        <w:t xml:space="preserve"> oraz na stronie internetowej urzędu </w:t>
      </w:r>
    </w:p>
    <w:p w14:paraId="578829DE" w14:textId="1C77E937" w:rsidR="007D63A2" w:rsidRPr="0077129D" w:rsidRDefault="007B70B4" w:rsidP="007B70B4">
      <w:pPr>
        <w:autoSpaceDN/>
        <w:spacing w:line="276" w:lineRule="auto"/>
        <w:ind w:left="360" w:right="141"/>
        <w:textAlignment w:val="auto"/>
        <w:rPr>
          <w:rFonts w:ascii="Times New Roman" w:eastAsia="Lucida Sans Unicode" w:hAnsi="Times New Roman" w:cs="Times New Roman"/>
          <w:color w:val="000000" w:themeColor="text1"/>
          <w:kern w:val="2"/>
          <w:sz w:val="20"/>
        </w:rPr>
      </w:pPr>
      <w:r>
        <w:rPr>
          <w:rFonts w:ascii="Times New Roman" w:eastAsia="Lucida Sans Unicode" w:hAnsi="Times New Roman" w:cs="Times New Roman"/>
          <w:color w:val="000000" w:themeColor="text1"/>
          <w:kern w:val="2"/>
          <w:sz w:val="20"/>
        </w:rPr>
        <w:t>4</w:t>
      </w:r>
      <w:hyperlink r:id="rId12" w:history="1">
        <w:r w:rsidRPr="00F84E5C">
          <w:rPr>
            <w:rStyle w:val="Hipercze"/>
            <w:rFonts w:ascii="Times New Roman" w:eastAsia="Lucida Sans Unicode" w:hAnsi="Times New Roman" w:cs="Times New Roman"/>
            <w:kern w:val="2"/>
            <w:sz w:val="20"/>
          </w:rPr>
          <w:t>https://www.gminachelmza.pl/</w:t>
        </w:r>
      </w:hyperlink>
      <w:r w:rsidR="007D63A2" w:rsidRPr="0077129D">
        <w:rPr>
          <w:rFonts w:ascii="Times New Roman" w:eastAsia="Lucida Sans Unicode" w:hAnsi="Times New Roman" w:cs="Times New Roman"/>
          <w:color w:val="000000" w:themeColor="text1"/>
          <w:kern w:val="2"/>
          <w:sz w:val="20"/>
        </w:rPr>
        <w:t xml:space="preserve"> w dniu</w:t>
      </w:r>
      <w:r w:rsidR="007D63A2">
        <w:rPr>
          <w:rFonts w:ascii="Times New Roman" w:eastAsia="Lucida Sans Unicode" w:hAnsi="Times New Roman" w:cs="Times New Roman"/>
          <w:color w:val="000000" w:themeColor="text1"/>
          <w:kern w:val="2"/>
          <w:sz w:val="20"/>
        </w:rPr>
        <w:t xml:space="preserve"> </w:t>
      </w:r>
      <w:r w:rsidR="00AF6162">
        <w:rPr>
          <w:rFonts w:ascii="Times New Roman" w:eastAsia="Lucida Sans Unicode" w:hAnsi="Times New Roman" w:cs="Times New Roman"/>
          <w:color w:val="000000" w:themeColor="text1"/>
          <w:kern w:val="2"/>
          <w:sz w:val="20"/>
        </w:rPr>
        <w:t>13 czerwca</w:t>
      </w:r>
      <w:r w:rsidR="00CB5178">
        <w:rPr>
          <w:rFonts w:ascii="Times New Roman" w:eastAsia="Lucida Sans Unicode" w:hAnsi="Times New Roman" w:cs="Times New Roman"/>
          <w:color w:val="000000" w:themeColor="text1"/>
          <w:kern w:val="2"/>
          <w:sz w:val="20"/>
        </w:rPr>
        <w:t xml:space="preserve"> 202</w:t>
      </w:r>
      <w:r w:rsidR="00B029A4">
        <w:rPr>
          <w:rFonts w:ascii="Times New Roman" w:eastAsia="Lucida Sans Unicode" w:hAnsi="Times New Roman" w:cs="Times New Roman"/>
          <w:color w:val="000000" w:themeColor="text1"/>
          <w:kern w:val="2"/>
          <w:sz w:val="20"/>
        </w:rPr>
        <w:t>4</w:t>
      </w:r>
      <w:r w:rsidR="007D63A2">
        <w:rPr>
          <w:rFonts w:ascii="Times New Roman" w:eastAsia="Lucida Sans Unicode" w:hAnsi="Times New Roman" w:cs="Times New Roman"/>
          <w:color w:val="000000" w:themeColor="text1"/>
          <w:kern w:val="2"/>
          <w:sz w:val="20"/>
        </w:rPr>
        <w:t xml:space="preserve"> r. </w:t>
      </w:r>
    </w:p>
    <w:p w14:paraId="1DBB17F2" w14:textId="77777777" w:rsidR="007D63A2" w:rsidRPr="0077129D" w:rsidRDefault="007D63A2" w:rsidP="007D63A2">
      <w:pPr>
        <w:numPr>
          <w:ilvl w:val="0"/>
          <w:numId w:val="3"/>
        </w:numPr>
        <w:autoSpaceDN/>
        <w:spacing w:line="276" w:lineRule="auto"/>
        <w:ind w:right="141"/>
        <w:jc w:val="both"/>
        <w:textAlignment w:val="auto"/>
        <w:rPr>
          <w:rFonts w:ascii="Times New Roman" w:eastAsia="Lucida Sans Unicode" w:hAnsi="Times New Roman" w:cs="Times New Roman"/>
          <w:b/>
          <w:color w:val="000000" w:themeColor="text1"/>
          <w:kern w:val="2"/>
          <w:sz w:val="20"/>
          <w:lang w:eastAsia="pl-PL"/>
        </w:rPr>
      </w:pPr>
      <w:r w:rsidRPr="0077129D">
        <w:rPr>
          <w:rFonts w:ascii="Times New Roman" w:eastAsia="Lucida Sans Unicode" w:hAnsi="Times New Roman" w:cs="Times New Roman"/>
          <w:color w:val="000000" w:themeColor="text1"/>
          <w:kern w:val="2"/>
          <w:sz w:val="20"/>
        </w:rPr>
        <w:t>na tablicy ogłoszeń Urzędu Gminy Chełmża, ul. Wodna 2, 87-140 Chełmża:</w:t>
      </w:r>
    </w:p>
    <w:p w14:paraId="2D9260C7" w14:textId="0EA93B46" w:rsidR="007D63A2" w:rsidRPr="0077129D" w:rsidRDefault="007D63A2" w:rsidP="007D63A2">
      <w:pPr>
        <w:pStyle w:val="Akapitzlist"/>
        <w:widowControl w:val="0"/>
        <w:numPr>
          <w:ilvl w:val="0"/>
          <w:numId w:val="5"/>
        </w:numPr>
        <w:suppressAutoHyphens/>
        <w:spacing w:after="0" w:line="276" w:lineRule="auto"/>
        <w:ind w:right="141"/>
        <w:jc w:val="both"/>
        <w:rPr>
          <w:rFonts w:ascii="Times New Roman" w:eastAsia="Lucida Sans Unicode" w:hAnsi="Times New Roman" w:cs="Times New Roman"/>
          <w:b/>
          <w:color w:val="000000" w:themeColor="text1"/>
          <w:kern w:val="2"/>
          <w:sz w:val="20"/>
          <w:szCs w:val="24"/>
          <w:lang w:eastAsia="pl-PL"/>
        </w:rPr>
      </w:pPr>
      <w:r w:rsidRPr="0077129D">
        <w:rPr>
          <w:rFonts w:ascii="Times New Roman" w:eastAsia="Lucida Sans Unicode" w:hAnsi="Times New Roman" w:cs="Times New Roman"/>
          <w:color w:val="000000" w:themeColor="text1"/>
          <w:kern w:val="2"/>
          <w:sz w:val="20"/>
          <w:szCs w:val="24"/>
        </w:rPr>
        <w:t xml:space="preserve">data wywieszenia </w:t>
      </w:r>
      <w:r w:rsidR="00CC1CDD">
        <w:rPr>
          <w:rFonts w:ascii="Times New Roman" w:eastAsia="Lucida Sans Unicode" w:hAnsi="Times New Roman" w:cs="Times New Roman"/>
          <w:color w:val="000000" w:themeColor="text1"/>
          <w:kern w:val="2"/>
          <w:sz w:val="20"/>
          <w:szCs w:val="24"/>
        </w:rPr>
        <w:t>13</w:t>
      </w:r>
      <w:r w:rsidR="00CB5178">
        <w:rPr>
          <w:rFonts w:ascii="Times New Roman" w:eastAsia="Lucida Sans Unicode" w:hAnsi="Times New Roman" w:cs="Times New Roman"/>
          <w:color w:val="000000" w:themeColor="text1"/>
          <w:kern w:val="2"/>
          <w:sz w:val="20"/>
          <w:szCs w:val="24"/>
        </w:rPr>
        <w:t xml:space="preserve"> </w:t>
      </w:r>
      <w:r w:rsidR="00AF6162">
        <w:rPr>
          <w:rFonts w:ascii="Times New Roman" w:eastAsia="Lucida Sans Unicode" w:hAnsi="Times New Roman" w:cs="Times New Roman"/>
          <w:color w:val="000000" w:themeColor="text1"/>
          <w:kern w:val="2"/>
          <w:sz w:val="20"/>
          <w:szCs w:val="24"/>
        </w:rPr>
        <w:t>czerwca</w:t>
      </w:r>
      <w:r w:rsidR="00CB5178">
        <w:rPr>
          <w:rFonts w:ascii="Times New Roman" w:eastAsia="Lucida Sans Unicode" w:hAnsi="Times New Roman" w:cs="Times New Roman"/>
          <w:color w:val="000000" w:themeColor="text1"/>
          <w:kern w:val="2"/>
          <w:sz w:val="20"/>
          <w:szCs w:val="24"/>
        </w:rPr>
        <w:t xml:space="preserve"> 2024</w:t>
      </w:r>
      <w:r>
        <w:rPr>
          <w:rFonts w:ascii="Times New Roman" w:eastAsia="Lucida Sans Unicode" w:hAnsi="Times New Roman" w:cs="Times New Roman"/>
          <w:color w:val="000000" w:themeColor="text1"/>
          <w:kern w:val="2"/>
          <w:sz w:val="20"/>
          <w:szCs w:val="24"/>
        </w:rPr>
        <w:t xml:space="preserve"> r. </w:t>
      </w:r>
    </w:p>
    <w:p w14:paraId="63977F2B" w14:textId="5A9BEEA2" w:rsidR="007D63A2" w:rsidRPr="0077129D" w:rsidRDefault="007D63A2" w:rsidP="007D63A2">
      <w:pPr>
        <w:pStyle w:val="Akapitzlist"/>
        <w:widowControl w:val="0"/>
        <w:numPr>
          <w:ilvl w:val="0"/>
          <w:numId w:val="5"/>
        </w:numPr>
        <w:suppressAutoHyphens/>
        <w:spacing w:after="0" w:line="276" w:lineRule="auto"/>
        <w:ind w:right="141"/>
        <w:jc w:val="both"/>
        <w:rPr>
          <w:rFonts w:ascii="Times New Roman" w:eastAsia="Lucida Sans Unicode" w:hAnsi="Times New Roman" w:cs="Times New Roman"/>
          <w:b/>
          <w:color w:val="000000" w:themeColor="text1"/>
          <w:kern w:val="2"/>
          <w:sz w:val="20"/>
          <w:szCs w:val="24"/>
          <w:lang w:eastAsia="pl-PL"/>
        </w:rPr>
      </w:pPr>
      <w:r w:rsidRPr="0077129D">
        <w:rPr>
          <w:rFonts w:ascii="Times New Roman" w:eastAsia="Lucida Sans Unicode" w:hAnsi="Times New Roman" w:cs="Times New Roman"/>
          <w:color w:val="000000" w:themeColor="text1"/>
          <w:kern w:val="2"/>
          <w:sz w:val="20"/>
          <w:szCs w:val="24"/>
        </w:rPr>
        <w:t xml:space="preserve">zdjęto w dniu  </w:t>
      </w:r>
      <w:r>
        <w:rPr>
          <w:rFonts w:ascii="Times New Roman" w:eastAsia="Lucida Sans Unicode" w:hAnsi="Times New Roman" w:cs="Times New Roman"/>
          <w:color w:val="000000" w:themeColor="text1"/>
          <w:kern w:val="2"/>
          <w:sz w:val="20"/>
          <w:szCs w:val="24"/>
        </w:rPr>
        <w:t>………………….. 202</w:t>
      </w:r>
      <w:r w:rsidR="00F02FC7">
        <w:rPr>
          <w:rFonts w:ascii="Times New Roman" w:eastAsia="Lucida Sans Unicode" w:hAnsi="Times New Roman" w:cs="Times New Roman"/>
          <w:color w:val="000000" w:themeColor="text1"/>
          <w:kern w:val="2"/>
          <w:sz w:val="20"/>
          <w:szCs w:val="24"/>
        </w:rPr>
        <w:t>4</w:t>
      </w:r>
      <w:r w:rsidRPr="0077129D">
        <w:rPr>
          <w:rFonts w:ascii="Times New Roman" w:eastAsia="Lucida Sans Unicode" w:hAnsi="Times New Roman" w:cs="Times New Roman"/>
          <w:color w:val="000000" w:themeColor="text1"/>
          <w:kern w:val="2"/>
          <w:sz w:val="20"/>
          <w:szCs w:val="24"/>
        </w:rPr>
        <w:t xml:space="preserve"> r.</w:t>
      </w:r>
    </w:p>
    <w:p w14:paraId="4F9271AB" w14:textId="77777777" w:rsidR="007D63A2" w:rsidRDefault="007D63A2" w:rsidP="007D63A2">
      <w:pPr>
        <w:spacing w:after="120" w:line="276" w:lineRule="auto"/>
        <w:jc w:val="both"/>
        <w:rPr>
          <w:rFonts w:ascii="Times New Roman" w:eastAsia="Lucida Sans Unicode" w:hAnsi="Times New Roman" w:cs="Times New Roman"/>
          <w:color w:val="000000" w:themeColor="text1"/>
          <w:kern w:val="2"/>
          <w:sz w:val="20"/>
        </w:rPr>
      </w:pPr>
    </w:p>
    <w:p w14:paraId="401F7CD8" w14:textId="77777777" w:rsidR="007D63A2" w:rsidRDefault="007D63A2" w:rsidP="007D63A2">
      <w:pPr>
        <w:spacing w:after="120" w:line="276" w:lineRule="auto"/>
        <w:jc w:val="both"/>
        <w:rPr>
          <w:rFonts w:ascii="Times New Roman" w:eastAsia="Lucida Sans Unicode" w:hAnsi="Times New Roman" w:cs="Times New Roman"/>
          <w:color w:val="000000" w:themeColor="text1"/>
          <w:kern w:val="2"/>
          <w:sz w:val="20"/>
        </w:rPr>
      </w:pPr>
    </w:p>
    <w:p w14:paraId="13054E80" w14:textId="77777777" w:rsidR="007D63A2" w:rsidRPr="00AD6795" w:rsidRDefault="007D63A2" w:rsidP="007D63A2">
      <w:pPr>
        <w:spacing w:line="276" w:lineRule="auto"/>
        <w:rPr>
          <w:rFonts w:ascii="Times New Roman" w:eastAsia="Calibri" w:hAnsi="Times New Roman" w:cs="Times New Roman"/>
          <w:color w:val="000000" w:themeColor="text1"/>
          <w:kern w:val="1"/>
          <w:sz w:val="18"/>
          <w:szCs w:val="18"/>
        </w:rPr>
      </w:pPr>
      <w:r w:rsidRPr="00AD6795">
        <w:rPr>
          <w:rFonts w:ascii="Times New Roman" w:eastAsia="Calibri" w:hAnsi="Times New Roman" w:cs="Times New Roman"/>
          <w:color w:val="000000" w:themeColor="text1"/>
          <w:kern w:val="1"/>
          <w:sz w:val="18"/>
          <w:szCs w:val="18"/>
        </w:rPr>
        <w:t>Sprawę prowadzi:</w:t>
      </w:r>
    </w:p>
    <w:p w14:paraId="4DA14AC8" w14:textId="77777777" w:rsidR="007D63A2" w:rsidRPr="00AD6795" w:rsidRDefault="007D63A2" w:rsidP="007D63A2">
      <w:pPr>
        <w:spacing w:line="276" w:lineRule="auto"/>
        <w:rPr>
          <w:rFonts w:ascii="Times New Roman" w:eastAsia="Calibri" w:hAnsi="Times New Roman" w:cs="Times New Roman"/>
          <w:color w:val="000000" w:themeColor="text1"/>
          <w:kern w:val="1"/>
          <w:sz w:val="18"/>
          <w:szCs w:val="18"/>
        </w:rPr>
      </w:pPr>
      <w:r>
        <w:rPr>
          <w:rFonts w:ascii="Times New Roman" w:eastAsia="Calibri" w:hAnsi="Times New Roman" w:cs="Times New Roman"/>
          <w:color w:val="000000" w:themeColor="text1"/>
          <w:kern w:val="1"/>
          <w:sz w:val="18"/>
          <w:szCs w:val="18"/>
        </w:rPr>
        <w:t>Natalia Bogusz-Buczkowska</w:t>
      </w:r>
      <w:r w:rsidRPr="00AD6795">
        <w:rPr>
          <w:rFonts w:ascii="Times New Roman" w:eastAsia="Calibri" w:hAnsi="Times New Roman" w:cs="Times New Roman"/>
          <w:color w:val="000000" w:themeColor="text1"/>
          <w:kern w:val="1"/>
          <w:sz w:val="18"/>
          <w:szCs w:val="18"/>
        </w:rPr>
        <w:t xml:space="preserve">, Urząd Gminy Chełmża,  </w:t>
      </w:r>
    </w:p>
    <w:p w14:paraId="3FBEC308" w14:textId="77777777" w:rsidR="007D63A2" w:rsidRPr="00AD6795" w:rsidRDefault="007D63A2" w:rsidP="007D63A2">
      <w:pPr>
        <w:spacing w:line="276" w:lineRule="auto"/>
        <w:rPr>
          <w:rFonts w:ascii="Times New Roman" w:eastAsia="Calibri" w:hAnsi="Times New Roman" w:cs="Times New Roman"/>
          <w:color w:val="000000" w:themeColor="text1"/>
          <w:kern w:val="1"/>
          <w:sz w:val="18"/>
          <w:szCs w:val="18"/>
        </w:rPr>
      </w:pPr>
      <w:r w:rsidRPr="00AD6795">
        <w:rPr>
          <w:rFonts w:ascii="Times New Roman" w:eastAsia="Calibri" w:hAnsi="Times New Roman" w:cs="Times New Roman"/>
          <w:color w:val="000000" w:themeColor="text1"/>
          <w:kern w:val="1"/>
          <w:sz w:val="18"/>
          <w:szCs w:val="18"/>
        </w:rPr>
        <w:t>Referat Planowania Inwestycji i Rozwoju</w:t>
      </w:r>
    </w:p>
    <w:p w14:paraId="144CE4B9" w14:textId="77777777" w:rsidR="007D63A2" w:rsidRPr="00AD6795" w:rsidRDefault="007D63A2" w:rsidP="007D63A2">
      <w:pPr>
        <w:spacing w:line="276" w:lineRule="auto"/>
        <w:rPr>
          <w:rFonts w:ascii="Times New Roman" w:eastAsia="Calibri" w:hAnsi="Times New Roman" w:cs="Times New Roman"/>
          <w:color w:val="000000" w:themeColor="text1"/>
          <w:kern w:val="1"/>
          <w:sz w:val="18"/>
          <w:szCs w:val="18"/>
        </w:rPr>
      </w:pPr>
      <w:r w:rsidRPr="00AD6795">
        <w:rPr>
          <w:rFonts w:ascii="Times New Roman" w:eastAsia="Calibri" w:hAnsi="Times New Roman" w:cs="Times New Roman"/>
          <w:color w:val="000000" w:themeColor="text1"/>
          <w:kern w:val="1"/>
          <w:sz w:val="18"/>
          <w:szCs w:val="18"/>
        </w:rPr>
        <w:t>tel. 56 675 60 76 wew. 47</w:t>
      </w:r>
    </w:p>
    <w:p w14:paraId="64EF4660" w14:textId="77777777" w:rsidR="007D63A2" w:rsidRPr="00AD6795" w:rsidRDefault="007D63A2" w:rsidP="007D63A2">
      <w:pPr>
        <w:spacing w:line="276" w:lineRule="auto"/>
        <w:rPr>
          <w:rFonts w:ascii="Times New Roman" w:eastAsia="Lucida Sans Unicode" w:hAnsi="Times New Roman" w:cs="Times New Roman"/>
          <w:color w:val="000000" w:themeColor="text1"/>
          <w:kern w:val="1"/>
          <w:sz w:val="18"/>
          <w:szCs w:val="18"/>
        </w:rPr>
      </w:pPr>
      <w:r w:rsidRPr="00AD6795">
        <w:rPr>
          <w:rFonts w:ascii="Times New Roman" w:eastAsia="Lucida Sans Unicode" w:hAnsi="Times New Roman" w:cs="Times New Roman"/>
          <w:color w:val="000000" w:themeColor="text1"/>
          <w:kern w:val="1"/>
          <w:sz w:val="18"/>
          <w:szCs w:val="18"/>
        </w:rPr>
        <w:t xml:space="preserve">e-mail: </w:t>
      </w:r>
      <w:r>
        <w:rPr>
          <w:rFonts w:ascii="Times New Roman" w:eastAsia="Lucida Sans Unicode" w:hAnsi="Times New Roman" w:cs="Times New Roman"/>
          <w:color w:val="000000" w:themeColor="text1"/>
          <w:kern w:val="1"/>
          <w:sz w:val="18"/>
          <w:szCs w:val="18"/>
        </w:rPr>
        <w:t>nbuczkowska</w:t>
      </w:r>
      <w:r w:rsidRPr="00AD6795">
        <w:rPr>
          <w:rFonts w:ascii="Times New Roman" w:eastAsia="Lucida Sans Unicode" w:hAnsi="Times New Roman" w:cs="Times New Roman"/>
          <w:color w:val="000000" w:themeColor="text1"/>
          <w:kern w:val="1"/>
          <w:sz w:val="18"/>
          <w:szCs w:val="18"/>
        </w:rPr>
        <w:t xml:space="preserve">@gminachelmza.pl </w:t>
      </w:r>
    </w:p>
    <w:p w14:paraId="78E81948" w14:textId="77777777" w:rsidR="00C815F5" w:rsidRDefault="00C815F5" w:rsidP="007067CF">
      <w:pPr>
        <w:pStyle w:val="Standard"/>
        <w:ind w:left="4320"/>
        <w:rPr>
          <w:rFonts w:ascii="Times New Roman" w:hAnsi="Times New Roman" w:cs="Times New Roman"/>
          <w:sz w:val="22"/>
          <w:szCs w:val="22"/>
        </w:rPr>
      </w:pPr>
    </w:p>
    <w:p w14:paraId="685E8231" w14:textId="77777777" w:rsidR="00AF6162" w:rsidRDefault="00AF6162" w:rsidP="00AF6162">
      <w:pPr>
        <w:jc w:val="both"/>
      </w:pPr>
    </w:p>
    <w:p w14:paraId="0CB57A67" w14:textId="77777777" w:rsidR="00AF6162" w:rsidRPr="00AF6162" w:rsidRDefault="00AF6162" w:rsidP="00AF6162">
      <w:pPr>
        <w:widowControl/>
        <w:suppressAutoHyphens w:val="0"/>
        <w:jc w:val="center"/>
        <w:rPr>
          <w:rFonts w:ascii="Times New Roman" w:eastAsia="Times New Roman" w:hAnsi="Times New Roman" w:cs="Times New Roman"/>
          <w:kern w:val="0"/>
          <w:sz w:val="20"/>
          <w:szCs w:val="20"/>
          <w:lang w:eastAsia="pl-PL" w:bidi="ar-SA"/>
        </w:rPr>
      </w:pPr>
    </w:p>
    <w:p w14:paraId="29258AC6" w14:textId="77777777" w:rsidR="00AF6162" w:rsidRPr="00AF6162" w:rsidRDefault="00AF6162" w:rsidP="00AF6162">
      <w:pPr>
        <w:widowControl/>
        <w:suppressAutoHyphens w:val="0"/>
        <w:jc w:val="center"/>
        <w:rPr>
          <w:rFonts w:ascii="Times New Roman" w:eastAsia="Times New Roman" w:hAnsi="Times New Roman" w:cs="Times New Roman"/>
          <w:b/>
          <w:kern w:val="0"/>
          <w:sz w:val="20"/>
          <w:szCs w:val="20"/>
          <w:lang w:eastAsia="pl-PL" w:bidi="ar-SA"/>
        </w:rPr>
      </w:pPr>
      <w:r w:rsidRPr="00AF6162">
        <w:rPr>
          <w:rFonts w:ascii="Times New Roman" w:eastAsia="Times New Roman" w:hAnsi="Times New Roman" w:cs="Times New Roman"/>
          <w:b/>
          <w:kern w:val="0"/>
          <w:sz w:val="20"/>
          <w:szCs w:val="20"/>
          <w:lang w:eastAsia="pl-PL" w:bidi="ar-SA"/>
        </w:rPr>
        <w:lastRenderedPageBreak/>
        <w:t>Klauzula Informacyjna o przetwarzaniu</w:t>
      </w:r>
    </w:p>
    <w:p w14:paraId="2049A11A" w14:textId="77777777" w:rsidR="00AF6162" w:rsidRPr="00AF6162" w:rsidRDefault="00AF6162" w:rsidP="00AF6162">
      <w:pPr>
        <w:widowControl/>
        <w:suppressAutoHyphens w:val="0"/>
        <w:jc w:val="center"/>
        <w:rPr>
          <w:rFonts w:ascii="Times New Roman" w:eastAsia="Times New Roman" w:hAnsi="Times New Roman" w:cs="Times New Roman"/>
          <w:b/>
          <w:kern w:val="0"/>
          <w:sz w:val="20"/>
          <w:szCs w:val="20"/>
          <w:lang w:eastAsia="pl-PL" w:bidi="ar-SA"/>
        </w:rPr>
      </w:pPr>
      <w:r w:rsidRPr="00AF6162">
        <w:rPr>
          <w:rFonts w:ascii="Times New Roman" w:eastAsia="Times New Roman" w:hAnsi="Times New Roman" w:cs="Times New Roman"/>
          <w:b/>
          <w:kern w:val="0"/>
          <w:sz w:val="20"/>
          <w:szCs w:val="20"/>
          <w:lang w:eastAsia="pl-PL" w:bidi="ar-SA"/>
        </w:rPr>
        <w:t>danych osobowych w związku z przystąpieniem do sporządzenia miejscowego planu</w:t>
      </w:r>
    </w:p>
    <w:p w14:paraId="43B62DC0" w14:textId="77777777" w:rsidR="00AF6162" w:rsidRPr="00AF6162" w:rsidRDefault="00AF6162" w:rsidP="00AF6162">
      <w:pPr>
        <w:widowControl/>
        <w:suppressAutoHyphens w:val="0"/>
        <w:jc w:val="center"/>
        <w:rPr>
          <w:rFonts w:ascii="Times New Roman" w:eastAsia="Times New Roman" w:hAnsi="Times New Roman" w:cs="Times New Roman"/>
          <w:b/>
          <w:kern w:val="0"/>
          <w:sz w:val="20"/>
          <w:szCs w:val="20"/>
          <w:lang w:eastAsia="pl-PL" w:bidi="ar-SA"/>
        </w:rPr>
      </w:pPr>
      <w:r w:rsidRPr="00AF6162">
        <w:rPr>
          <w:rFonts w:ascii="Times New Roman" w:eastAsia="Times New Roman" w:hAnsi="Times New Roman" w:cs="Times New Roman"/>
          <w:b/>
          <w:kern w:val="0"/>
          <w:sz w:val="20"/>
          <w:szCs w:val="20"/>
          <w:lang w:eastAsia="pl-PL" w:bidi="ar-SA"/>
        </w:rPr>
        <w:t>ogólnego</w:t>
      </w:r>
    </w:p>
    <w:p w14:paraId="3F05E748" w14:textId="77777777" w:rsidR="00AF6162" w:rsidRPr="00AF6162" w:rsidRDefault="00AF6162" w:rsidP="00AF6162">
      <w:pPr>
        <w:widowControl/>
        <w:suppressAutoHyphens w:val="0"/>
        <w:jc w:val="center"/>
        <w:rPr>
          <w:rFonts w:ascii="Times New Roman" w:eastAsia="Times New Roman" w:hAnsi="Times New Roman" w:cs="Times New Roman"/>
          <w:kern w:val="0"/>
          <w:sz w:val="20"/>
          <w:szCs w:val="20"/>
          <w:lang w:eastAsia="pl-PL" w:bidi="ar-SA"/>
        </w:rPr>
      </w:pPr>
    </w:p>
    <w:p w14:paraId="60868866" w14:textId="77777777" w:rsidR="00AF6162" w:rsidRPr="00AF6162" w:rsidRDefault="00AF6162" w:rsidP="00AF6162">
      <w:pPr>
        <w:widowControl/>
        <w:suppressAutoHyphens w:val="0"/>
        <w:jc w:val="both"/>
        <w:rPr>
          <w:rFonts w:ascii="Times New Roman" w:eastAsia="Times New Roman" w:hAnsi="Times New Roman" w:cs="Times New Roman"/>
          <w:kern w:val="0"/>
          <w:sz w:val="20"/>
          <w:szCs w:val="20"/>
          <w:lang w:eastAsia="pl-PL" w:bidi="ar-SA"/>
        </w:rPr>
      </w:pPr>
      <w:r w:rsidRPr="00AF6162">
        <w:rPr>
          <w:rFonts w:ascii="Times New Roman" w:eastAsia="Times New Roman" w:hAnsi="Times New Roman" w:cs="Times New Roman"/>
          <w:kern w:val="0"/>
          <w:sz w:val="20"/>
          <w:szCs w:val="20"/>
          <w:lang w:eastAsia="pl-PL" w:bidi="ar-SA"/>
        </w:rPr>
        <w:t xml:space="preserve">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w:t>
      </w:r>
    </w:p>
    <w:p w14:paraId="242BA9B1" w14:textId="77777777" w:rsidR="00AF6162" w:rsidRPr="00AF6162" w:rsidRDefault="00AF6162" w:rsidP="00AF6162">
      <w:pPr>
        <w:widowControl/>
        <w:suppressAutoHyphens w:val="0"/>
        <w:jc w:val="both"/>
        <w:rPr>
          <w:rFonts w:ascii="Times New Roman" w:hAnsi="Times New Roman" w:cs="Times New Roman"/>
          <w:sz w:val="20"/>
          <w:szCs w:val="20"/>
        </w:rPr>
      </w:pPr>
      <w:r w:rsidRPr="00AF6162">
        <w:rPr>
          <w:rFonts w:ascii="Times New Roman" w:eastAsia="Times New Roman" w:hAnsi="Times New Roman" w:cs="Times New Roman"/>
          <w:kern w:val="0"/>
          <w:sz w:val="20"/>
          <w:szCs w:val="20"/>
          <w:lang w:eastAsia="pl-PL" w:bidi="ar-SA"/>
        </w:rPr>
        <w:t xml:space="preserve">oraz na podstawie art. 61 </w:t>
      </w:r>
      <w:r w:rsidRPr="00AF6162">
        <w:rPr>
          <w:rStyle w:val="alb"/>
          <w:rFonts w:ascii="Times New Roman" w:hAnsi="Times New Roman" w:cs="Times New Roman"/>
          <w:sz w:val="20"/>
          <w:szCs w:val="20"/>
        </w:rPr>
        <w:t>§  5 </w:t>
      </w:r>
      <w:r w:rsidRPr="00AF6162">
        <w:rPr>
          <w:rFonts w:ascii="Times New Roman" w:eastAsia="Times New Roman" w:hAnsi="Times New Roman" w:cs="Times New Roman"/>
          <w:kern w:val="0"/>
          <w:sz w:val="20"/>
          <w:szCs w:val="20"/>
          <w:lang w:eastAsia="pl-PL" w:bidi="ar-SA"/>
        </w:rPr>
        <w:t>Kodeksu postępowania administracyjnego – „</w:t>
      </w:r>
      <w:r w:rsidRPr="00AF6162">
        <w:rPr>
          <w:rFonts w:ascii="Times New Roman" w:hAnsi="Times New Roman" w:cs="Times New Roman"/>
          <w:sz w:val="20"/>
          <w:szCs w:val="20"/>
        </w:rPr>
        <w:t>Organ administracji publicznej przekazuje informacje, o których mowa w art. 13 ust. 1 i 2 rozporządzenia 2016/679, przy pierwszej czynności skierowanej do strony, chyba że strona posiada te informacje, a ich zakres lub treść nie uległy zmianie.”</w:t>
      </w:r>
    </w:p>
    <w:p w14:paraId="3A19AFB6" w14:textId="77777777" w:rsidR="00AF6162" w:rsidRPr="00AF6162" w:rsidRDefault="00AF6162" w:rsidP="00AF6162">
      <w:pPr>
        <w:widowControl/>
        <w:suppressAutoHyphens w:val="0"/>
        <w:jc w:val="both"/>
        <w:rPr>
          <w:rFonts w:ascii="Times New Roman" w:hAnsi="Times New Roman" w:cs="Times New Roman"/>
          <w:sz w:val="20"/>
          <w:szCs w:val="20"/>
        </w:rPr>
      </w:pPr>
    </w:p>
    <w:p w14:paraId="0676ACBE" w14:textId="77777777" w:rsidR="00AF6162" w:rsidRPr="00AF6162" w:rsidRDefault="00AF6162" w:rsidP="00AF6162">
      <w:pPr>
        <w:widowControl/>
        <w:suppressAutoHyphens w:val="0"/>
        <w:jc w:val="both"/>
        <w:rPr>
          <w:rFonts w:ascii="Times New Roman" w:eastAsia="Times New Roman" w:hAnsi="Times New Roman" w:cs="Times New Roman"/>
          <w:kern w:val="0"/>
          <w:sz w:val="20"/>
          <w:szCs w:val="20"/>
          <w:lang w:eastAsia="pl-PL" w:bidi="ar-SA"/>
        </w:rPr>
      </w:pPr>
      <w:r w:rsidRPr="00AF6162">
        <w:rPr>
          <w:rFonts w:ascii="Times New Roman" w:eastAsia="Times New Roman" w:hAnsi="Times New Roman" w:cs="Times New Roman"/>
          <w:kern w:val="0"/>
          <w:sz w:val="20"/>
          <w:szCs w:val="20"/>
          <w:lang w:eastAsia="pl-PL" w:bidi="ar-SA"/>
        </w:rPr>
        <w:t>informujemy, iż:</w:t>
      </w:r>
    </w:p>
    <w:p w14:paraId="11CD9D6A" w14:textId="77777777" w:rsidR="00AF6162" w:rsidRPr="00AF6162" w:rsidRDefault="00AF6162" w:rsidP="00AF6162">
      <w:pPr>
        <w:widowControl/>
        <w:suppressAutoHyphens w:val="0"/>
        <w:rPr>
          <w:rFonts w:ascii="Times New Roman" w:eastAsia="Times New Roman" w:hAnsi="Times New Roman" w:cs="Times New Roman"/>
          <w:kern w:val="0"/>
          <w:sz w:val="20"/>
          <w:szCs w:val="20"/>
          <w:lang w:eastAsia="pl-PL" w:bidi="ar-SA"/>
        </w:rPr>
      </w:pPr>
    </w:p>
    <w:p w14:paraId="181C9B51" w14:textId="05E64B2F" w:rsidR="00AF6162" w:rsidRPr="00AF6162" w:rsidRDefault="00AF6162" w:rsidP="00AF6162">
      <w:pPr>
        <w:widowControl/>
        <w:numPr>
          <w:ilvl w:val="0"/>
          <w:numId w:val="6"/>
        </w:numPr>
        <w:suppressAutoHyphens w:val="0"/>
        <w:autoSpaceDN/>
        <w:jc w:val="both"/>
        <w:textAlignment w:val="auto"/>
        <w:rPr>
          <w:rFonts w:ascii="Times New Roman" w:eastAsia="Times New Roman" w:hAnsi="Times New Roman" w:cs="Times New Roman"/>
          <w:kern w:val="0"/>
          <w:sz w:val="20"/>
          <w:szCs w:val="20"/>
          <w:lang w:eastAsia="pl-PL" w:bidi="ar-SA"/>
        </w:rPr>
      </w:pPr>
      <w:r w:rsidRPr="00AF6162">
        <w:rPr>
          <w:rFonts w:ascii="Times New Roman" w:eastAsia="Times New Roman" w:hAnsi="Times New Roman" w:cs="Times New Roman"/>
          <w:kern w:val="0"/>
          <w:sz w:val="20"/>
          <w:szCs w:val="20"/>
          <w:lang w:eastAsia="pl-PL" w:bidi="ar-SA"/>
        </w:rPr>
        <w:t xml:space="preserve">Administratorem Państwa danych osobowych jest Wójt Gminy Chełmża. Można się z nim kontaktować w następujący sposób: listownie na adres siedziby: Urząd Gminy Chełmży, ul. Wodna 2, 87- 140 Chełmża, e-mailowo: </w:t>
      </w:r>
      <w:hyperlink r:id="rId13" w:history="1">
        <w:r w:rsidRPr="00AF6162">
          <w:rPr>
            <w:rStyle w:val="Hipercze"/>
            <w:rFonts w:ascii="Times New Roman" w:eastAsia="Times New Roman" w:hAnsi="Times New Roman" w:cs="Times New Roman"/>
            <w:kern w:val="0"/>
            <w:sz w:val="20"/>
            <w:szCs w:val="20"/>
            <w:lang w:eastAsia="pl-PL" w:bidi="ar-SA"/>
          </w:rPr>
          <w:t>info@gminachelmza.pl</w:t>
        </w:r>
      </w:hyperlink>
      <w:r w:rsidRPr="00AF6162">
        <w:rPr>
          <w:rFonts w:ascii="Times New Roman" w:eastAsia="Times New Roman" w:hAnsi="Times New Roman" w:cs="Times New Roman"/>
          <w:kern w:val="0"/>
          <w:sz w:val="20"/>
          <w:szCs w:val="20"/>
          <w:lang w:eastAsia="pl-PL" w:bidi="ar-SA"/>
        </w:rPr>
        <w:t>, telefonicznie 56 675 60 76;</w:t>
      </w:r>
    </w:p>
    <w:p w14:paraId="1C7F218F" w14:textId="77777777" w:rsidR="00AF6162" w:rsidRPr="00AF6162" w:rsidRDefault="00AF6162" w:rsidP="00AF6162">
      <w:pPr>
        <w:widowControl/>
        <w:numPr>
          <w:ilvl w:val="0"/>
          <w:numId w:val="6"/>
        </w:numPr>
        <w:suppressAutoHyphens w:val="0"/>
        <w:autoSpaceDN/>
        <w:jc w:val="both"/>
        <w:textAlignment w:val="auto"/>
        <w:rPr>
          <w:rFonts w:ascii="Times New Roman" w:eastAsia="Times New Roman" w:hAnsi="Times New Roman" w:cs="Times New Roman"/>
          <w:kern w:val="0"/>
          <w:sz w:val="20"/>
          <w:szCs w:val="20"/>
          <w:lang w:eastAsia="pl-PL" w:bidi="ar-SA"/>
        </w:rPr>
      </w:pPr>
      <w:r w:rsidRPr="00AF6162">
        <w:rPr>
          <w:rFonts w:ascii="Times New Roman" w:eastAsia="Times New Roman" w:hAnsi="Times New Roman" w:cs="Times New Roman"/>
          <w:kern w:val="0"/>
          <w:sz w:val="20"/>
          <w:szCs w:val="20"/>
          <w:lang w:eastAsia="pl-PL" w:bidi="ar-SA"/>
        </w:rPr>
        <w:t>Do kontaktów w sprawie ochrony Państwa danych osobowych został także powołany inspektor ochrony danych, z którym można się kontaktować wysyłając e-mail na adres iod@gminachelmza.pl;</w:t>
      </w:r>
    </w:p>
    <w:p w14:paraId="54372817" w14:textId="77777777" w:rsidR="00AF6162" w:rsidRPr="00AF6162" w:rsidRDefault="00AF6162" w:rsidP="00AF6162">
      <w:pPr>
        <w:widowControl/>
        <w:numPr>
          <w:ilvl w:val="0"/>
          <w:numId w:val="6"/>
        </w:numPr>
        <w:suppressAutoHyphens w:val="0"/>
        <w:autoSpaceDN/>
        <w:jc w:val="both"/>
        <w:textAlignment w:val="auto"/>
        <w:rPr>
          <w:rFonts w:ascii="Times New Roman" w:eastAsia="Times New Roman" w:hAnsi="Times New Roman" w:cs="Times New Roman"/>
          <w:b/>
          <w:kern w:val="0"/>
          <w:sz w:val="20"/>
          <w:szCs w:val="20"/>
          <w:lang w:eastAsia="pl-PL" w:bidi="ar-SA"/>
        </w:rPr>
      </w:pPr>
      <w:r w:rsidRPr="00AF6162">
        <w:rPr>
          <w:rFonts w:ascii="Times New Roman" w:eastAsia="Times New Roman" w:hAnsi="Times New Roman" w:cs="Times New Roman"/>
          <w:kern w:val="0"/>
          <w:sz w:val="20"/>
          <w:szCs w:val="20"/>
          <w:lang w:eastAsia="pl-PL" w:bidi="ar-SA"/>
        </w:rPr>
        <w:t xml:space="preserve">Państwa dane osobowe będą przetwarzane w celu realizacji zadania – </w:t>
      </w:r>
      <w:r w:rsidRPr="00AF6162">
        <w:rPr>
          <w:rFonts w:ascii="Times New Roman" w:eastAsia="Times New Roman" w:hAnsi="Times New Roman" w:cs="Times New Roman"/>
          <w:b/>
          <w:kern w:val="0"/>
          <w:sz w:val="20"/>
          <w:szCs w:val="20"/>
          <w:u w:val="single"/>
          <w:lang w:eastAsia="pl-PL" w:bidi="ar-SA"/>
        </w:rPr>
        <w:t>opracowanie planu ogólnego Gminy Chełmża.</w:t>
      </w:r>
    </w:p>
    <w:p w14:paraId="6309DC96" w14:textId="77777777" w:rsidR="00AF6162" w:rsidRPr="00AF6162" w:rsidRDefault="00AF6162" w:rsidP="00AF6162">
      <w:pPr>
        <w:widowControl/>
        <w:numPr>
          <w:ilvl w:val="0"/>
          <w:numId w:val="6"/>
        </w:numPr>
        <w:suppressAutoHyphens w:val="0"/>
        <w:autoSpaceDN/>
        <w:jc w:val="both"/>
        <w:textAlignment w:val="auto"/>
        <w:rPr>
          <w:rFonts w:ascii="Times New Roman" w:eastAsia="Times New Roman" w:hAnsi="Times New Roman" w:cs="Times New Roman"/>
          <w:kern w:val="0"/>
          <w:sz w:val="20"/>
          <w:szCs w:val="20"/>
          <w:lang w:eastAsia="pl-PL" w:bidi="ar-SA"/>
        </w:rPr>
      </w:pPr>
      <w:r w:rsidRPr="00AF6162">
        <w:rPr>
          <w:rFonts w:ascii="Times New Roman" w:eastAsia="Times New Roman" w:hAnsi="Times New Roman" w:cs="Times New Roman"/>
          <w:kern w:val="0"/>
          <w:sz w:val="20"/>
          <w:szCs w:val="20"/>
          <w:lang w:eastAsia="pl-PL" w:bidi="ar-SA"/>
        </w:rPr>
        <w:t xml:space="preserve">Państwa dane osobowe możemy przekazywać i udostępniać wyłącznie podmiotom uprawnionym na podstawie obowiązujących przepisów prawa są nimi np.: sądy, organy ścigania, podatkowe oraz inne podmioty publiczne, gdy wystąpią z takim żądaniem w oparciu o stosowną podstawę prawną. Państwa dane osobowe możemy także przekazywać podmiotom, które przetwarzają je na zlecenie administratora tzw. podmiotom przetwarzającym, są nimi np.: podmioty świadczące usługi informatyczne, telekomunikacyjne, pocztowe i inne, jednakże przekazanie Państwa danych nastąpić może tylko wtedy, gdy zapewnią one odpowiednią ochronę Państwa praw. </w:t>
      </w:r>
    </w:p>
    <w:p w14:paraId="0C60455B" w14:textId="77777777" w:rsidR="00AF6162" w:rsidRPr="00AF6162" w:rsidRDefault="00AF6162" w:rsidP="00AF6162">
      <w:pPr>
        <w:widowControl/>
        <w:numPr>
          <w:ilvl w:val="0"/>
          <w:numId w:val="6"/>
        </w:numPr>
        <w:suppressAutoHyphens w:val="0"/>
        <w:autoSpaceDN/>
        <w:jc w:val="both"/>
        <w:textAlignment w:val="auto"/>
        <w:rPr>
          <w:rFonts w:ascii="Times New Roman" w:eastAsia="Times New Roman" w:hAnsi="Times New Roman" w:cs="Times New Roman"/>
          <w:kern w:val="0"/>
          <w:sz w:val="20"/>
          <w:szCs w:val="20"/>
          <w:lang w:eastAsia="pl-PL" w:bidi="ar-SA"/>
        </w:rPr>
      </w:pPr>
      <w:r w:rsidRPr="00AF6162">
        <w:rPr>
          <w:rFonts w:ascii="Times New Roman" w:eastAsia="Times New Roman" w:hAnsi="Times New Roman" w:cs="Times New Roman"/>
          <w:kern w:val="0"/>
          <w:sz w:val="20"/>
          <w:szCs w:val="20"/>
          <w:lang w:eastAsia="pl-PL" w:bidi="ar-SA"/>
        </w:rPr>
        <w:t>Państwa dane osobowe będą przetwarzane przez okres zgodny z obowiązującymi przepisami prawa, następnie zostaną usunięte.</w:t>
      </w:r>
    </w:p>
    <w:p w14:paraId="645165E2" w14:textId="77777777" w:rsidR="00AF6162" w:rsidRPr="00AF6162" w:rsidRDefault="00AF6162" w:rsidP="00AF6162">
      <w:pPr>
        <w:widowControl/>
        <w:numPr>
          <w:ilvl w:val="0"/>
          <w:numId w:val="6"/>
        </w:numPr>
        <w:suppressAutoHyphens w:val="0"/>
        <w:autoSpaceDN/>
        <w:jc w:val="both"/>
        <w:textAlignment w:val="auto"/>
        <w:rPr>
          <w:rFonts w:ascii="Times New Roman" w:eastAsia="Times New Roman" w:hAnsi="Times New Roman" w:cs="Times New Roman"/>
          <w:kern w:val="0"/>
          <w:sz w:val="20"/>
          <w:szCs w:val="20"/>
          <w:lang w:eastAsia="pl-PL" w:bidi="ar-SA"/>
        </w:rPr>
      </w:pPr>
      <w:r w:rsidRPr="00AF6162">
        <w:rPr>
          <w:rFonts w:ascii="Times New Roman" w:eastAsia="Times New Roman" w:hAnsi="Times New Roman" w:cs="Times New Roman"/>
          <w:kern w:val="0"/>
          <w:sz w:val="20"/>
          <w:szCs w:val="20"/>
          <w:lang w:eastAsia="pl-PL" w:bidi="ar-SA"/>
        </w:rPr>
        <w:t xml:space="preserve">Mają Państwo prawo do żądania od administratora dostępu do danych, można je sprostować, gdy zachodzi taka konieczność. Mają Państwo także prawo żądania usunięcia lub ograniczenia przetwarzania, prawo do wniesienia sprzeciwu wobec przetwarzania, a także prawo do przenoszenia danych. </w:t>
      </w:r>
    </w:p>
    <w:p w14:paraId="21BE874A" w14:textId="77777777" w:rsidR="00AF6162" w:rsidRPr="00AF6162" w:rsidRDefault="00AF6162" w:rsidP="00AF6162">
      <w:pPr>
        <w:widowControl/>
        <w:numPr>
          <w:ilvl w:val="0"/>
          <w:numId w:val="6"/>
        </w:numPr>
        <w:suppressAutoHyphens w:val="0"/>
        <w:autoSpaceDN/>
        <w:jc w:val="both"/>
        <w:textAlignment w:val="auto"/>
        <w:rPr>
          <w:rFonts w:ascii="Times New Roman" w:eastAsia="Times New Roman" w:hAnsi="Times New Roman" w:cs="Times New Roman"/>
          <w:kern w:val="0"/>
          <w:sz w:val="20"/>
          <w:szCs w:val="20"/>
          <w:lang w:eastAsia="pl-PL" w:bidi="ar-SA"/>
        </w:rPr>
      </w:pPr>
      <w:r w:rsidRPr="00AF6162">
        <w:rPr>
          <w:rFonts w:ascii="Times New Roman" w:eastAsia="Times New Roman" w:hAnsi="Times New Roman" w:cs="Times New Roman"/>
          <w:kern w:val="0"/>
          <w:sz w:val="20"/>
          <w:szCs w:val="20"/>
          <w:lang w:eastAsia="pl-PL" w:bidi="ar-SA"/>
        </w:rPr>
        <w:t xml:space="preserve">Podania danych wymaga ustawa na podstawie której działa administrator. </w:t>
      </w:r>
    </w:p>
    <w:p w14:paraId="2558E2D9" w14:textId="77777777" w:rsidR="00AF6162" w:rsidRPr="00AF6162" w:rsidRDefault="00AF6162" w:rsidP="00AF6162">
      <w:pPr>
        <w:widowControl/>
        <w:numPr>
          <w:ilvl w:val="0"/>
          <w:numId w:val="6"/>
        </w:numPr>
        <w:suppressAutoHyphens w:val="0"/>
        <w:autoSpaceDN/>
        <w:jc w:val="both"/>
        <w:textAlignment w:val="auto"/>
        <w:rPr>
          <w:rFonts w:ascii="Times New Roman" w:eastAsia="Times New Roman" w:hAnsi="Times New Roman" w:cs="Times New Roman"/>
          <w:kern w:val="0"/>
          <w:sz w:val="20"/>
          <w:szCs w:val="20"/>
          <w:lang w:eastAsia="pl-PL" w:bidi="ar-SA"/>
        </w:rPr>
      </w:pPr>
      <w:r w:rsidRPr="00AF6162">
        <w:rPr>
          <w:rFonts w:ascii="Times New Roman" w:eastAsia="Times New Roman" w:hAnsi="Times New Roman" w:cs="Times New Roman"/>
          <w:kern w:val="0"/>
          <w:sz w:val="20"/>
          <w:szCs w:val="20"/>
          <w:lang w:eastAsia="pl-PL" w:bidi="ar-SA"/>
        </w:rPr>
        <w:t>Przysługuje Państwu także skarga do organu do organu nadzorczego - Prezesa Urzędu Ochrony Danych Osobowych, gdy przetwarzanie Państwa danych osobowych naruszy przepisy ogólnego rozporządzenia o ochronie danych osobowych z dnia 27 kwietnia 2016 r.</w:t>
      </w:r>
    </w:p>
    <w:p w14:paraId="5E0364D0" w14:textId="77777777" w:rsidR="00AF6162" w:rsidRPr="00AF6162" w:rsidRDefault="00AF6162" w:rsidP="00AF6162">
      <w:pPr>
        <w:widowControl/>
        <w:numPr>
          <w:ilvl w:val="0"/>
          <w:numId w:val="6"/>
        </w:numPr>
        <w:suppressAutoHyphens w:val="0"/>
        <w:autoSpaceDN/>
        <w:jc w:val="both"/>
        <w:textAlignment w:val="auto"/>
        <w:rPr>
          <w:rFonts w:ascii="Times New Roman" w:hAnsi="Times New Roman" w:cs="Times New Roman"/>
          <w:sz w:val="20"/>
          <w:szCs w:val="20"/>
        </w:rPr>
      </w:pPr>
      <w:r w:rsidRPr="00AF6162">
        <w:rPr>
          <w:rFonts w:ascii="Times New Roman" w:eastAsia="Times New Roman" w:hAnsi="Times New Roman" w:cs="Times New Roman"/>
          <w:kern w:val="0"/>
          <w:sz w:val="20"/>
          <w:szCs w:val="20"/>
          <w:lang w:eastAsia="pl-PL" w:bidi="ar-SA"/>
        </w:rPr>
        <w:t>Państwa dane nie będą przetwarzane w sposób zautomatyzowany, w tym również w formie profilowania.</w:t>
      </w:r>
      <w:r w:rsidRPr="00AF6162">
        <w:rPr>
          <w:rFonts w:ascii="Times New Roman" w:hAnsi="Times New Roman" w:cs="Times New Roman"/>
          <w:sz w:val="20"/>
          <w:szCs w:val="20"/>
        </w:rPr>
        <w:t xml:space="preserve"> </w:t>
      </w:r>
    </w:p>
    <w:p w14:paraId="2AB7CDCA" w14:textId="77777777" w:rsidR="00AF6162" w:rsidRPr="00AF6162" w:rsidRDefault="00AF6162" w:rsidP="007067CF">
      <w:pPr>
        <w:pStyle w:val="Standard"/>
        <w:ind w:left="4320"/>
        <w:rPr>
          <w:rFonts w:ascii="Times New Roman" w:hAnsi="Times New Roman" w:cs="Times New Roman"/>
        </w:rPr>
      </w:pPr>
    </w:p>
    <w:sectPr w:rsidR="00AF6162" w:rsidRPr="00AF6162" w:rsidSect="007F5944">
      <w:footerReference w:type="default" r:id="rId14"/>
      <w:pgSz w:w="11906" w:h="16838"/>
      <w:pgMar w:top="993" w:right="1277" w:bottom="360" w:left="1010" w:header="708" w:footer="2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F3278" w14:textId="77777777" w:rsidR="00E33486" w:rsidRDefault="00A1337B">
      <w:r>
        <w:separator/>
      </w:r>
    </w:p>
  </w:endnote>
  <w:endnote w:type="continuationSeparator" w:id="0">
    <w:p w14:paraId="55CBDDFB" w14:textId="77777777" w:rsidR="00E33486" w:rsidRDefault="00A1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05D2" w14:textId="77777777" w:rsidR="00E03757" w:rsidRDefault="00E03757">
    <w:pPr>
      <w:pStyle w:val="Stopka"/>
    </w:pPr>
  </w:p>
  <w:p w14:paraId="70BC1364" w14:textId="77777777" w:rsidR="00E03757" w:rsidRDefault="00E037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9A471" w14:textId="77777777" w:rsidR="00E33486" w:rsidRDefault="00A1337B">
      <w:r>
        <w:rPr>
          <w:color w:val="000000"/>
        </w:rPr>
        <w:separator/>
      </w:r>
    </w:p>
  </w:footnote>
  <w:footnote w:type="continuationSeparator" w:id="0">
    <w:p w14:paraId="6D29B618" w14:textId="77777777" w:rsidR="00E33486" w:rsidRDefault="00A13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434F2"/>
    <w:multiLevelType w:val="hybridMultilevel"/>
    <w:tmpl w:val="36D010B0"/>
    <w:lvl w:ilvl="0" w:tplc="A37C51AE">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45244050"/>
    <w:multiLevelType w:val="hybridMultilevel"/>
    <w:tmpl w:val="173CB5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504474DD"/>
    <w:multiLevelType w:val="hybridMultilevel"/>
    <w:tmpl w:val="1DA6EDBE"/>
    <w:lvl w:ilvl="0" w:tplc="50A434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85174A9"/>
    <w:multiLevelType w:val="hybridMultilevel"/>
    <w:tmpl w:val="A028BA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4321AB"/>
    <w:multiLevelType w:val="hybridMultilevel"/>
    <w:tmpl w:val="5C1857F8"/>
    <w:lvl w:ilvl="0" w:tplc="280E00A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685375D"/>
    <w:multiLevelType w:val="multilevel"/>
    <w:tmpl w:val="68423A7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76509296">
    <w:abstractNumId w:val="5"/>
  </w:num>
  <w:num w:numId="2" w16cid:durableId="1721441069">
    <w:abstractNumId w:val="3"/>
  </w:num>
  <w:num w:numId="3" w16cid:durableId="345520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4819326">
    <w:abstractNumId w:val="1"/>
  </w:num>
  <w:num w:numId="5" w16cid:durableId="16660228">
    <w:abstractNumId w:val="0"/>
  </w:num>
  <w:num w:numId="6" w16cid:durableId="1872181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71"/>
    <w:rsid w:val="000C585F"/>
    <w:rsid w:val="000E4705"/>
    <w:rsid w:val="000F43D6"/>
    <w:rsid w:val="00197358"/>
    <w:rsid w:val="00197B94"/>
    <w:rsid w:val="001B4F8E"/>
    <w:rsid w:val="001D24EB"/>
    <w:rsid w:val="00260C56"/>
    <w:rsid w:val="002739DB"/>
    <w:rsid w:val="0033068F"/>
    <w:rsid w:val="003666EA"/>
    <w:rsid w:val="0041718F"/>
    <w:rsid w:val="00421B71"/>
    <w:rsid w:val="00463A23"/>
    <w:rsid w:val="004B4431"/>
    <w:rsid w:val="004C30BE"/>
    <w:rsid w:val="004E5F49"/>
    <w:rsid w:val="005D6AC7"/>
    <w:rsid w:val="006F5CED"/>
    <w:rsid w:val="007067CF"/>
    <w:rsid w:val="00762EE3"/>
    <w:rsid w:val="007B3A44"/>
    <w:rsid w:val="007B70B4"/>
    <w:rsid w:val="007D63A2"/>
    <w:rsid w:val="007D7666"/>
    <w:rsid w:val="007F5944"/>
    <w:rsid w:val="00890267"/>
    <w:rsid w:val="00905915"/>
    <w:rsid w:val="00A007AA"/>
    <w:rsid w:val="00A1337B"/>
    <w:rsid w:val="00A5203C"/>
    <w:rsid w:val="00AD7EC4"/>
    <w:rsid w:val="00AF6162"/>
    <w:rsid w:val="00B029A4"/>
    <w:rsid w:val="00C53670"/>
    <w:rsid w:val="00C815F5"/>
    <w:rsid w:val="00CB5178"/>
    <w:rsid w:val="00CC1CDD"/>
    <w:rsid w:val="00D06E7B"/>
    <w:rsid w:val="00D664CB"/>
    <w:rsid w:val="00D80F36"/>
    <w:rsid w:val="00E03757"/>
    <w:rsid w:val="00E33486"/>
    <w:rsid w:val="00E9522E"/>
    <w:rsid w:val="00EC39E6"/>
    <w:rsid w:val="00F02FC7"/>
    <w:rsid w:val="00F31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7805"/>
  <w15:docId w15:val="{B7835EB0-C80B-4D6A-8F9E-0E04E693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uiPriority w:val="9"/>
    <w:qFormat/>
    <w:pPr>
      <w:keepNext/>
      <w:widowControl/>
      <w:autoSpaceDE/>
      <w:jc w:val="center"/>
      <w:outlineLvl w:val="0"/>
    </w:pPr>
    <w:rPr>
      <w:rFonts w:ascii="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autoSpaceDE w:val="0"/>
    </w:pPr>
    <w:rPr>
      <w:rFonts w:eastAsia="Times New Roman"/>
      <w:sz w:val="20"/>
      <w:szCs w:val="20"/>
      <w:lang w:bidi="ar-SA"/>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styleId="Tekstpodstawowy2">
    <w:name w:val="Body Text 2"/>
    <w:basedOn w:val="Standard"/>
    <w:pPr>
      <w:widowControl/>
      <w:autoSpaceDE/>
      <w:jc w:val="both"/>
    </w:pPr>
    <w:rPr>
      <w:rFonts w:ascii="Times New Roman" w:hAnsi="Times New Roman" w:cs="Times New Roman"/>
      <w:sz w:val="24"/>
    </w:rPr>
  </w:style>
  <w:style w:type="paragraph" w:customStyle="1" w:styleId="Default">
    <w:name w:val="Default"/>
    <w:rPr>
      <w:rFonts w:ascii="Times New Roman" w:eastAsia="Times New Roman" w:hAnsi="Times New Roman" w:cs="Times New Roman"/>
      <w:color w:val="00000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StrongEmphasis">
    <w:name w:val="Strong Emphasis"/>
    <w:basedOn w:val="Domylnaczcionkaakapitu"/>
    <w:rPr>
      <w:rFonts w:ascii="Tahoma" w:eastAsia="Tahoma" w:hAnsi="Tahoma" w:cs="Tahoma"/>
      <w:b/>
      <w:bCs/>
      <w:sz w:val="13"/>
      <w:szCs w:val="13"/>
    </w:rPr>
  </w:style>
  <w:style w:type="character" w:customStyle="1" w:styleId="ZnakZnak">
    <w:name w:val="Znak Znak"/>
    <w:basedOn w:val="Domylnaczcionkaakapitu"/>
    <w:rPr>
      <w:rFonts w:ascii="Arial" w:eastAsia="Arial" w:hAnsi="Arial" w:cs="Arial"/>
    </w:rPr>
  </w:style>
  <w:style w:type="character" w:customStyle="1" w:styleId="NumberingSymbols">
    <w:name w:val="Numbering Symbols"/>
  </w:style>
  <w:style w:type="character" w:styleId="Uwydatnienie">
    <w:name w:val="Emphasis"/>
    <w:rPr>
      <w:i/>
      <w:iCs/>
    </w:rPr>
  </w:style>
  <w:style w:type="character" w:customStyle="1" w:styleId="Internetlink">
    <w:name w:val="Internet link"/>
    <w:rPr>
      <w:color w:val="0000FF"/>
      <w:u w:val="single"/>
    </w:rPr>
  </w:style>
  <w:style w:type="numbering" w:customStyle="1" w:styleId="WW8Num1">
    <w:name w:val="WW8Num1"/>
    <w:basedOn w:val="Bezlisty"/>
    <w:pPr>
      <w:numPr>
        <w:numId w:val="1"/>
      </w:numPr>
    </w:pPr>
  </w:style>
  <w:style w:type="paragraph" w:styleId="Akapitzlist">
    <w:name w:val="List Paragraph"/>
    <w:basedOn w:val="Normalny"/>
    <w:uiPriority w:val="34"/>
    <w:qFormat/>
    <w:rsid w:val="007D63A2"/>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Hipercze">
    <w:name w:val="Hyperlink"/>
    <w:basedOn w:val="Domylnaczcionkaakapitu"/>
    <w:uiPriority w:val="99"/>
    <w:unhideWhenUsed/>
    <w:rsid w:val="00CB5178"/>
    <w:rPr>
      <w:color w:val="0563C1" w:themeColor="hyperlink"/>
      <w:u w:val="single"/>
    </w:rPr>
  </w:style>
  <w:style w:type="character" w:styleId="Nierozpoznanawzmianka">
    <w:name w:val="Unresolved Mention"/>
    <w:basedOn w:val="Domylnaczcionkaakapitu"/>
    <w:uiPriority w:val="99"/>
    <w:semiHidden/>
    <w:unhideWhenUsed/>
    <w:rsid w:val="00CB5178"/>
    <w:rPr>
      <w:color w:val="605E5C"/>
      <w:shd w:val="clear" w:color="auto" w:fill="E1DFDD"/>
    </w:rPr>
  </w:style>
  <w:style w:type="character" w:customStyle="1" w:styleId="alb">
    <w:name w:val="a_lb"/>
    <w:rsid w:val="00AF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gminachelmza.pl" TargetMode="External"/><Relationship Id="rId13" Type="http://schemas.openxmlformats.org/officeDocument/2006/relationships/hyperlink" Target="mailto:info@gminachelmz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inachelmz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gminachelmz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inachelmza.pl/" TargetMode="External"/><Relationship Id="rId4" Type="http://schemas.openxmlformats.org/officeDocument/2006/relationships/settings" Target="settings.xml"/><Relationship Id="rId9" Type="http://schemas.openxmlformats.org/officeDocument/2006/relationships/hyperlink" Target="https://www.bip.gminachelmz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8394-2B31-42AC-9B2A-A1D329D5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910</Words>
  <Characters>5464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Uchwala XLII/332/21</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XLII/332/21</dc:title>
  <dc:subject>Uchwała Nr XLII/332/21 z dnia 25 listopada 2021 r. Rady Miejskiej w Obornikach Śląskich w sprawie przystapienia do zmiany miejscowego planu zagospodarowania przestrzennego objetego uchwala nr 0150/XXXV/258/05 Rady Miejskiej w Obornikach Slaskich  z dnia 7 lipca 2005 r. w sprawie miejscowego planu zagospodarowania przestrzennego miasta Oborniki Slaskie.</dc:subject>
  <dc:creator>Rada Miejska w Obornikach Slaskich</dc:creator>
  <cp:lastModifiedBy>Elżbieta Kornalewska</cp:lastModifiedBy>
  <cp:revision>17</cp:revision>
  <cp:lastPrinted>2023-05-11T05:21:00Z</cp:lastPrinted>
  <dcterms:created xsi:type="dcterms:W3CDTF">2023-05-11T05:20:00Z</dcterms:created>
  <dcterms:modified xsi:type="dcterms:W3CDTF">2024-06-12T10:46:00Z</dcterms:modified>
</cp:coreProperties>
</file>