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2D" w:rsidRPr="001416E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Ośrodka Pomocy Społecznej w Chełmży</w:t>
      </w:r>
    </w:p>
    <w:p w:rsidR="001416EA" w:rsidRPr="001416EA" w:rsidRDefault="00EF6ABA" w:rsidP="00141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1416EA"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wolne stanowisko </w:t>
      </w:r>
      <w:r w:rsid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</w:t>
      </w:r>
      <w:r w:rsidR="00522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16EA" w:rsidRPr="004B1B46" w:rsidRDefault="001416EA" w:rsidP="0014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 SOCJALNY</w:t>
      </w:r>
    </w:p>
    <w:p w:rsidR="00522B26" w:rsidRDefault="00522B26" w:rsidP="00123F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2B26" w:rsidRPr="00522B26" w:rsidRDefault="00522B26" w:rsidP="0052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Pr="005F0FE3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F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Określenie stanowiska pracy:</w:t>
      </w:r>
    </w:p>
    <w:p w:rsidR="00D86962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Default="005D328E" w:rsidP="00D8696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stanowiska: </w:t>
      </w:r>
      <w:r w:rsidR="004B1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522B26"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racownik socjalny.</w:t>
      </w:r>
    </w:p>
    <w:p w:rsidR="00D86962" w:rsidRPr="00D86962" w:rsidRDefault="00D86962" w:rsidP="00D8696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</w:t>
      </w:r>
      <w:r w:rsidR="0012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anowane zatrudnienie: 1 kwietnia</w:t>
      </w: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2025 roku.</w:t>
      </w:r>
    </w:p>
    <w:p w:rsidR="00522B26" w:rsidRPr="001D1E94" w:rsidRDefault="00522B26" w:rsidP="001D1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328E" w:rsidRPr="005F0FE3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F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Wymagania niezbędne związane z danym stanowiskiem pracy:</w:t>
      </w:r>
    </w:p>
    <w:p w:rsidR="00D86962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Default="00D86962" w:rsidP="00D869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uprawniające do wykonywania zawodu pracownika socjalnego 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art. 116  oraz  art. 156 ustawy z dnia 12 marca 2004 r. o </w:t>
      </w:r>
      <w:r w:rsidR="004B1B4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to jest:</w:t>
      </w:r>
    </w:p>
    <w:p w:rsidR="004B1B46" w:rsidRDefault="004B1B46" w:rsidP="004B1B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116 ust. 1 Pracownikiem socjalnym może być osoba, która spełnia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jeden z niżej wymienionych warunków: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kolegium pracowników służb społecznych,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wyższych na kierunku praca socjalna lub w zakresie pracy socjalnej,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2013 r. ukończyła studia wyższe o specjalności przygotowującej do zawodu pracownika socjalnego na jednym z kierunków: pedagogika, pedagogika specjalna, politologia, polityka społeczna, psychologia, socjologia, nauki o rodzinie,</w:t>
      </w:r>
    </w:p>
    <w:p w:rsidR="005F0FE3" w:rsidRPr="005F0FE3" w:rsidRDefault="00D86962" w:rsidP="005F0FE3">
      <w:pPr>
        <w:pStyle w:val="Akapitzlist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uczelni realizującej studia na kierunku praca socjalna lub w zakresie pracy socjalnej, po uprzednim ukończeniu studiów na jednym z ki</w:t>
      </w:r>
      <w:r w:rsidR="005F0FE3">
        <w:rPr>
          <w:rFonts w:ascii="Times New Roman" w:eastAsia="Times New Roman" w:hAnsi="Times New Roman" w:cs="Times New Roman"/>
          <w:sz w:val="24"/>
          <w:szCs w:val="24"/>
          <w:lang w:eastAsia="pl-PL"/>
        </w:rPr>
        <w:t>erunków, o których mowa powyżej.</w:t>
      </w:r>
      <w:r w:rsidR="005F0FE3" w:rsidRPr="006F00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F0FE3" w:rsidRPr="005F0FE3" w:rsidRDefault="005F0FE3" w:rsidP="005F0FE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Znajomość regulacji prawnych z zakresu: pomocy społecznej, wsparcia rodziny 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i systemu pieczy zastępczej, przeciwdziałania przemocy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domowej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przeciwdziałania alkoholizmowi, przeciwdziałania narkomanii, kodeksu rodzinnego i opiekuńczego,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świadczeń opieki zdrowotnej finansowanych ze środków publicznych, 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kodeksu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postępowania administracyjnego oraz innych ustaw związanych na stanowisku pracownika socjalnego.</w:t>
      </w:r>
    </w:p>
    <w:p w:rsidR="00D86962" w:rsidRDefault="005F0FE3" w:rsidP="005F0F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a także: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</w:t>
      </w:r>
      <w:r w:rsidRPr="005F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w pełni z praw publicznych,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ścigane z oskarżenia publicznego popełnione umyślnie oraz za przestępstwa skarbowe,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pracownika socjalnego,</w:t>
      </w:r>
    </w:p>
    <w:p w:rsidR="005F0FE3" w:rsidRP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oraz urządzeń biurowych.</w:t>
      </w:r>
    </w:p>
    <w:p w:rsidR="005F0FE3" w:rsidRDefault="005F0FE3" w:rsidP="005F0F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 oraz własnego środka transportu.</w:t>
      </w:r>
    </w:p>
    <w:p w:rsidR="005D328E" w:rsidRPr="001D1E94" w:rsidRDefault="005D328E" w:rsidP="001D1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Pr="001D1E94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</w:p>
    <w:p w:rsidR="00787FBA" w:rsidRPr="00787FBA" w:rsidRDefault="00787FBA" w:rsidP="007A56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Mile widziane doświadczenie zawodowe na stanowisku pracownika socjalnego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programu POMOST.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sprawnej organizacji pracy.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szybkiego podejmowania decyzji.</w:t>
      </w:r>
    </w:p>
    <w:p w:rsidR="00787FBA" w:rsidRP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787F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miejętność samodz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ielnego rozwiązywania problemów.</w:t>
      </w:r>
    </w:p>
    <w:p w:rsidR="00787FBA" w:rsidRP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Wysoka kultura osobista oraz u</w:t>
      </w:r>
      <w:r w:rsidRPr="00787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przejmość i życzliwość w kontaktach interpersonalnych.</w:t>
      </w:r>
    </w:p>
    <w:p w:rsidR="00787FBA" w:rsidRPr="00787FBA" w:rsidRDefault="00A62F78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F158A2"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miejętność pracy w zespole, odporność na sytuacje stresowe, samodzielność </w:t>
      </w:r>
      <w:r w:rsid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sumienność.</w:t>
      </w:r>
    </w:p>
    <w:p w:rsidR="00AA7EEF" w:rsidRPr="00787FBA" w:rsidRDefault="00A62F78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A7EEF"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korzystania z prze</w:t>
      </w:r>
      <w:r w:rsid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pisów prawa i ich interpretacji.</w:t>
      </w:r>
    </w:p>
    <w:p w:rsidR="00E4272C" w:rsidRPr="00787FBA" w:rsidRDefault="00E4272C" w:rsidP="00787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Pr="001D1E94" w:rsidRDefault="00F158A2" w:rsidP="00787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D1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Zakres wykonywanych zadań na stanowisku:</w:t>
      </w:r>
    </w:p>
    <w:p w:rsidR="00F158A2" w:rsidRDefault="00F158A2" w:rsidP="0078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950" w:rsidRPr="001D1950" w:rsidRDefault="001D1950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socjalnej  w środowisku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7FBA" w:rsidRPr="00787FBA" w:rsidRDefault="00787FBA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zasadami etyki zawodowej.</w:t>
      </w:r>
    </w:p>
    <w:p w:rsidR="00787FBA" w:rsidRDefault="00CF1F65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Rozpoznawanie, ocena i analiza potrzeb mieszkańców w zakresie pomocy społecznej.</w:t>
      </w:r>
    </w:p>
    <w:p w:rsidR="00CF1F65" w:rsidRPr="00CF1F65" w:rsidRDefault="00CF1F65" w:rsidP="00CF1F6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F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dzielanie informacji, wskazówek i pomocy w zakresie rozwiązywania spraw życiowych osobom, które dzięki tej pomocy będą zdolne samodzielnie rozwiązywać problemy będące przyczyną trudnej sytuacji życiowej, skuteczne posługiwanie się przepisami prawa                         w realizacji tych zadań.</w:t>
      </w:r>
    </w:p>
    <w:p w:rsidR="00B54459" w:rsidRDefault="00FF79CB" w:rsidP="00B5445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Pomoc w uzyskaniu dla osób będących w trudnej sytuacji życiowej poradnictwa dotyczącego możliwości rozwiązywania problemów i udzielania pomocy przez właściwe instytucje państwowe, samorządowe i organizacje pozarządowe oraz wspieranie                              w uzyskaniu pomocy.</w:t>
      </w:r>
    </w:p>
    <w:p w:rsidR="00FF79CB" w:rsidRDefault="00A62F78" w:rsidP="00B5445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D33EC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dokumentacji do wyda</w:t>
      </w:r>
      <w:r w:rsidR="00787FBA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decyzji administracyjnych.</w:t>
      </w:r>
    </w:p>
    <w:p w:rsidR="00FF79CB" w:rsidRDefault="00A62F78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D33EC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nalizowanie i ocenianie skuteczności stosowany</w:t>
      </w:r>
      <w:r w:rsid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ch form i metod pracy socjalnej.</w:t>
      </w:r>
    </w:p>
    <w:p w:rsidR="00864081" w:rsidRPr="004B1B46" w:rsidRDefault="00A62F78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864081" w:rsidRPr="00FF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rowadzenie dokumentacji środowisk objętych pomocą i realizowanych zadań</w:t>
      </w:r>
      <w:r w:rsidR="004B1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B1B46" w:rsidRPr="00F51CDE" w:rsidRDefault="004B1B46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Pobudzanie 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społecznej aktywności i inspirowanie działań samopomocowych 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w zaspakajaniu niezbędnych potrzeb życiowych </w:t>
      </w:r>
      <w:r w:rsidR="001D1E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osób, rodzin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grup i środowisk społecznych.</w:t>
      </w:r>
    </w:p>
    <w:p w:rsidR="00F51CDE" w:rsidRPr="00F51CDE" w:rsidRDefault="00F51CDE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Współpraca i współdziałanie z innymi specjalistami w celu przeciwdziałania i ograniczania patologii skutków negatywnych zjawisk społecznych, łagodzenie skutków ubóstwa.</w:t>
      </w:r>
    </w:p>
    <w:p w:rsidR="00B54459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Inicjonowanie nowych form pomocy osobom i rodzinom mającym trudna sytuacje życiową oraz inspirowanie powołania instytucji świadczących usługi służące poprawie sytuacji takich osób i rodzin.</w:t>
      </w:r>
    </w:p>
    <w:p w:rsidR="00B54459" w:rsidRP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5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kwalifi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zawodowych i umiejętności.</w:t>
      </w:r>
    </w:p>
    <w:p w:rsidR="00F51CDE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innych pracowników w razie ich nieobecności, stosownie do posiadanych kompetencji.</w:t>
      </w:r>
    </w:p>
    <w:p w:rsidR="00B54459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aktualizacji wiedzy, znajomość obowiązujących przepisów prawa dotyczących czynności wykonywanych na danym stanowisku pracy.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dobro zakładu pracy, ochrona jego mienia oraz zachowanie w tajemnicy informacji, których ujawnienie mogłoby narazić pracodawcę na szkodę.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określonej w odrębnych przepisach.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pomocy żywnościowej w ramach Europejskiego Funduszu Pomocy Najbardziej Potrzebującym zgodnie z zawartą przez Ośrodek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Chełmży umową.</w:t>
      </w:r>
    </w:p>
    <w:p w:rsidR="00864081" w:rsidRPr="00B54459" w:rsidRDefault="00A62F78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Inne zadania zlecone przez K</w:t>
      </w:r>
      <w:r w:rsidR="00864081" w:rsidRPr="00B544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ierownika Ośrodka.</w:t>
      </w:r>
    </w:p>
    <w:p w:rsidR="00B54459" w:rsidRDefault="00B54459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54459" w:rsidRDefault="00B54459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Praco</w:t>
      </w:r>
      <w:r w:rsidR="001D1950" w:rsidRPr="00E42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wnik socjalny będzie realizować zadania w szczególności poprzez:</w:t>
      </w:r>
    </w:p>
    <w:p w:rsidR="00E4272C" w:rsidRPr="00E4272C" w:rsidRDefault="00E4272C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środowiskowych, rozpoznawanie i udzielanie potrzeb klientów oraz proponowanie optymalnej pomocy społecznej z uwzględnieniem możliwości ośrodka.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kontraktów socjalnych z klientami ośrodka, bieżące monitorowanie realizacji kontraktów oraz egzekwowanie zawartych ustaleń.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asystentem rodziny w zakresie realizacji zadań dotyczących wspierania rodzin, ustalanie wspólnie z asystentem rodziny planu pracy z rodziną.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pracach grup diagnostyczno-pomocowych tworzonych przy zespole.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Kompletowanie wniosków o umieszczenie klientów w domach pomocy społecznej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przyznanie innych form wsparcia środowiskowego (np. usługi opiekuńcze</w:t>
      </w:r>
      <w:r w:rsid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, sąsiedzkie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placówkami służby zdrowia, placówkami oświaty, pedagogami szkolnymi, innymi instytucjami pomocy społecznej, Komisją Rozwiązywania Problemów Alkoholowych, kuratorami sądowymi i społecznymi, policją, organizacjami pozarządowymi w zakresie niezbędnym do realizacji zadań.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wszelkiej niezbędnej na stanowisku pracy 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obsługa akt klientów będących w zainte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resowaniu tutejszego organu.</w:t>
      </w:r>
    </w:p>
    <w:p w:rsidR="001A7A2F" w:rsidRDefault="001A7A2F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danych z wywiadów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komputerowego.</w:t>
      </w:r>
    </w:p>
    <w:p w:rsidR="001A7A2F" w:rsidRDefault="001A7A2F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decyzji administracyjnych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7A2F" w:rsidRDefault="001A7A2F" w:rsidP="001A7A2F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Redagowanie i odpowiadanie na pisma.</w:t>
      </w:r>
    </w:p>
    <w:p w:rsidR="001D1950" w:rsidRDefault="001D1950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58A2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 na stanowisku: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58A2" w:rsidRPr="001A7A2F" w:rsidRDefault="00F158A2" w:rsidP="001A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budynku Gminnego Ośrodka Pomocy Społecznej w </w:t>
      </w:r>
      <w:r w:rsidR="00AA7EE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Chełmży </w:t>
      </w:r>
      <w:r w:rsidR="001A7A2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mieszczącym się </w:t>
      </w:r>
      <w:r w:rsidR="00AA7EE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Paderewskiego 11,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na I piętrze.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Praca biurowa w pełnym wymiarze czasu pracy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40 godzin tygodniowo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Jednozmianowy system czasu pracy.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pracy jest związane 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010F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przy komputerze oraz pracą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</w:t>
      </w:r>
      <w:r w:rsidR="008010F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isku poprzez 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kontakt z klientami pomocy społecznej.</w:t>
      </w:r>
      <w:r w:rsidR="00284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wymaga częstego przemieszczania się w terenie niezależnie od warunków atmosferycznych. </w:t>
      </w:r>
    </w:p>
    <w:p w:rsidR="001A7A2F" w:rsidRPr="001D1E94" w:rsidRDefault="00F158A2" w:rsidP="001D1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Wskaźnik zatrudnienia osób niepełnosprawnych w jednostce, w rozumieniu przepisów           o rehabilitacji zawodowej i społecznej oraz zatrudnieniu osób niepełnosprawnych, wynosi po</w:t>
      </w:r>
      <w:r w:rsidR="007A5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6%.</w:t>
      </w:r>
    </w:p>
    <w:p w:rsidR="00F158A2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1A7A2F" w:rsidRPr="001A7A2F" w:rsidRDefault="001A7A2F" w:rsidP="001A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A2F" w:rsidRDefault="001A7A2F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1A7A2F" w:rsidRDefault="001A7A2F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</w:t>
      </w:r>
      <w:r w:rsid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(druk w zał. naboru)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7A2F" w:rsidRDefault="00143B63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dotychczasowego przebiegu pracy zawodowej. </w:t>
      </w:r>
    </w:p>
    <w:p w:rsidR="001A7A2F" w:rsidRDefault="001A7A2F" w:rsidP="00AA7EE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wykształcenie.</w:t>
      </w:r>
    </w:p>
    <w:p w:rsidR="00E4272C" w:rsidRDefault="001A7A2F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świadectw pracy lub innych dokumentów potwierdzających doświadczenie   </w:t>
      </w:r>
      <w:r w:rsidR="00FD33EC" w:rsidRP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awodowe. </w:t>
      </w:r>
    </w:p>
    <w:p w:rsidR="00E4272C" w:rsidRDefault="00E4272C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innych dokumentów, które zdaniem kandydata mogą okazać się przydatne przy ocenie jego kompetencji (np. referencje).</w:t>
      </w:r>
    </w:p>
    <w:p w:rsidR="007A564B" w:rsidRPr="00C80BEA" w:rsidRDefault="00E4272C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A564B" w:rsidRPr="00E4272C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C80BEA">
        <w:rPr>
          <w:rFonts w:ascii="Times New Roman" w:hAnsi="Times New Roman" w:cs="Times New Roman"/>
          <w:sz w:val="24"/>
          <w:szCs w:val="24"/>
        </w:rPr>
        <w:t xml:space="preserve"> (druk w zał. naboru) </w:t>
      </w:r>
      <w:r w:rsidR="007A564B" w:rsidRPr="00E4272C">
        <w:rPr>
          <w:rFonts w:ascii="Times New Roman" w:hAnsi="Times New Roman" w:cs="Times New Roman"/>
          <w:sz w:val="24"/>
          <w:szCs w:val="24"/>
        </w:rPr>
        <w:t>o:</w:t>
      </w:r>
    </w:p>
    <w:p w:rsidR="00C80BEA" w:rsidRPr="001D1E94" w:rsidRDefault="001D1E94" w:rsidP="001D1E94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pełnej zdolności do czynności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i korzystaniu z pełni praw  </w:t>
      </w:r>
      <w:r w:rsidRP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</w:p>
    <w:p w:rsidR="00567577" w:rsidRPr="001D1E94" w:rsidRDefault="007A564B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</w:t>
      </w:r>
      <w:r w:rsidR="00E4272C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:rsidR="001D1E94" w:rsidRDefault="00864081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przeciwskazań zdrow</w:t>
      </w:r>
      <w:r w:rsidR="001D1E94">
        <w:rPr>
          <w:rFonts w:ascii="Times New Roman" w:hAnsi="Times New Roman" w:cs="Times New Roman"/>
          <w:sz w:val="24"/>
          <w:szCs w:val="24"/>
        </w:rPr>
        <w:t>otnych do podjęcia zatrudnienia,</w:t>
      </w:r>
    </w:p>
    <w:p w:rsidR="001D1E94" w:rsidRDefault="001D1E94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posiadaniu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nieposzlakowanej</w:t>
      </w:r>
      <w:r>
        <w:rPr>
          <w:rFonts w:ascii="Times New Roman" w:hAnsi="Times New Roman" w:cs="Times New Roman"/>
          <w:sz w:val="24"/>
          <w:szCs w:val="24"/>
        </w:rPr>
        <w:t xml:space="preserve"> opinii,</w:t>
      </w:r>
    </w:p>
    <w:p w:rsidR="001D1E94" w:rsidRPr="001D1E94" w:rsidRDefault="001D1E94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1E94">
        <w:rPr>
          <w:rFonts w:ascii="Times New Roman" w:hAnsi="Times New Roman" w:cs="Times New Roman"/>
          <w:sz w:val="24"/>
          <w:szCs w:val="24"/>
        </w:rPr>
        <w:t xml:space="preserve">wyrażeniu zgody na przetwarzanie danych przez Ośrodek Pomocy Społecznej </w:t>
      </w:r>
      <w:r w:rsidRPr="001D1E94">
        <w:rPr>
          <w:rFonts w:ascii="Times New Roman" w:hAnsi="Times New Roman" w:cs="Times New Roman"/>
          <w:sz w:val="24"/>
          <w:szCs w:val="24"/>
        </w:rPr>
        <w:br/>
        <w:t>w Chełmży.</w:t>
      </w:r>
    </w:p>
    <w:p w:rsidR="00E4272C" w:rsidRPr="00C80BEA" w:rsidRDefault="00C80BEA" w:rsidP="00C80BEA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72FF6" w:rsidRP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</w:t>
      </w:r>
      <w:r w:rsidR="00E4272C" w:rsidRP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naboru).</w:t>
      </w:r>
    </w:p>
    <w:p w:rsidR="00E4272C" w:rsidRPr="00B3457F" w:rsidRDefault="00E4272C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45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Sposób i forma złożenia dokumentacji</w:t>
      </w:r>
    </w:p>
    <w:p w:rsidR="00E4272C" w:rsidRDefault="00E4272C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Dokumenty aplikacyjne można składać:</w:t>
      </w:r>
    </w:p>
    <w:p w:rsidR="00E4272C" w:rsidRDefault="00E4272C" w:rsidP="00E4272C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korespondencyjni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– poprzez przesłanie na adres siedziby Ośrodka Pomocy Społecznej w Chełmży, ul. Paderewskiego 11, 87-140  Chełmża </w:t>
      </w: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</w:t>
      </w:r>
    </w:p>
    <w:p w:rsidR="00E4272C" w:rsidRDefault="00E4272C" w:rsidP="00E4272C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siedzibie Ośrodka Pomocy Społecznej w Chełmży,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Paderewskiego 11, na piętrze budynku w pokoju nr 6.</w:t>
      </w:r>
    </w:p>
    <w:p w:rsidR="00E4272C" w:rsidRDefault="00B3457F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oświadczenie osoby ubiegającej się o zatrudnienie wraz zaświadczeniem wymaga złożenia własnoręcznego podpisu, pod rygorem odrzucenia oferty. Oświadczenia niekompletne lub wadliwe nie podlegają uzupełnieniu lub poprawieniu- dokumenty takie nie będą brane pod uwagę w postępowaniu związanym z naborem.</w:t>
      </w:r>
    </w:p>
    <w:p w:rsidR="001D1ED9" w:rsidRDefault="001D1ED9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57F" w:rsidRDefault="00B3457F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przyjmowane będą w zamkniętych kopertach z dopiskiem:</w:t>
      </w:r>
    </w:p>
    <w:p w:rsidR="00F158A2" w:rsidRPr="00B3457F" w:rsidRDefault="00CE77DC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tanowisko pracownika socjalnego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4B3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marca 2025 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15:00.</w:t>
      </w:r>
    </w:p>
    <w:p w:rsidR="00F158A2" w:rsidRDefault="00F158A2" w:rsidP="001D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B3457F" w:rsidRPr="001D1ED9" w:rsidRDefault="00B3457F" w:rsidP="00AA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1E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dodatkowe</w:t>
      </w:r>
      <w:r w:rsidR="001D1E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B3457F" w:rsidRDefault="00B3457F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formalne, o dalszym etapie naboru będą informowani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o terminie spotkania i przeprowadzeniu rozmowy kwalifikacyjnej.</w:t>
      </w:r>
    </w:p>
    <w:p w:rsidR="0011601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Ośrodka Pomocy Społecznej w Chełmży zastrzega sobie prawo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1D1ED9" w:rsidRDefault="001D1ED9" w:rsidP="0011601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 postępowania rekrutacyjnego w każdy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>m czasie, bez podania przyczyny;</w:t>
      </w:r>
    </w:p>
    <w:p w:rsidR="00116019" w:rsidRDefault="00F76B0E" w:rsidP="0011601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>ie rozstrzygnięcia konkursu, w sytuacji braku możliwości wyłonienia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1D1ED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Urzędu Gminy Chełmża oraz na tablicy informacyjnej w siedzibie GOPS Chełmża.</w:t>
      </w:r>
    </w:p>
    <w:p w:rsidR="001D1ED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 wybranego w naborze i zatrudnion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Gminnym Ośrodku Pomocy Społecznej w Chełmży zostaną dołączone do jego akt osobowych.</w:t>
      </w:r>
    </w:p>
    <w:p w:rsidR="00B3457F" w:rsidRPr="001D1E94" w:rsidRDefault="00116019" w:rsidP="00AA7EE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Pozostali kandydaci biorący udział w naborze będą mogli </w:t>
      </w:r>
      <w:r w:rsidR="00284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dokumenty aplikacyjne w terminie 30 dni od daty ogłoszenia wyniku naboru. Po upływie tego okresu dokumenty zostaną zniszczone. </w:t>
      </w:r>
    </w:p>
    <w:p w:rsidR="00F158A2" w:rsidRDefault="00F158A2" w:rsidP="00AA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 w:rsidR="004B30ED">
        <w:rPr>
          <w:rFonts w:ascii="Times New Roman" w:eastAsia="Times New Roman" w:hAnsi="Times New Roman" w:cs="Times New Roman"/>
          <w:sz w:val="24"/>
          <w:szCs w:val="24"/>
          <w:lang w:eastAsia="pl-PL"/>
        </w:rPr>
        <w:t>04.03</w:t>
      </w:r>
      <w:r w:rsid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6DE"/>
    <w:multiLevelType w:val="hybridMultilevel"/>
    <w:tmpl w:val="95DED8D6"/>
    <w:lvl w:ilvl="0" w:tplc="A9EE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82ED8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46C69"/>
    <w:multiLevelType w:val="hybridMultilevel"/>
    <w:tmpl w:val="356A992E"/>
    <w:lvl w:ilvl="0" w:tplc="58F8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1D1212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813"/>
    <w:multiLevelType w:val="hybridMultilevel"/>
    <w:tmpl w:val="62FC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16308"/>
    <w:multiLevelType w:val="hybridMultilevel"/>
    <w:tmpl w:val="3A5AF32A"/>
    <w:lvl w:ilvl="0" w:tplc="81D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CA3114"/>
    <w:multiLevelType w:val="hybridMultilevel"/>
    <w:tmpl w:val="9CB09B80"/>
    <w:lvl w:ilvl="0" w:tplc="F9304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F84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A6C58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E0873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F346B"/>
    <w:multiLevelType w:val="hybridMultilevel"/>
    <w:tmpl w:val="E5929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14908"/>
    <w:multiLevelType w:val="hybridMultilevel"/>
    <w:tmpl w:val="B26A21C6"/>
    <w:lvl w:ilvl="0" w:tplc="FBD6E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9664CD"/>
    <w:multiLevelType w:val="hybridMultilevel"/>
    <w:tmpl w:val="28C6B9F0"/>
    <w:lvl w:ilvl="0" w:tplc="3438C51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A53D0"/>
    <w:multiLevelType w:val="hybridMultilevel"/>
    <w:tmpl w:val="CC42ABC2"/>
    <w:lvl w:ilvl="0" w:tplc="4FF4C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B01E39"/>
    <w:multiLevelType w:val="hybridMultilevel"/>
    <w:tmpl w:val="4BFC7D40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F7D85"/>
    <w:multiLevelType w:val="hybridMultilevel"/>
    <w:tmpl w:val="00586956"/>
    <w:lvl w:ilvl="0" w:tplc="C1DC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184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6"/>
  </w:num>
  <w:num w:numId="12">
    <w:abstractNumId w:val="16"/>
  </w:num>
  <w:num w:numId="13">
    <w:abstractNumId w:val="3"/>
  </w:num>
  <w:num w:numId="14">
    <w:abstractNumId w:val="25"/>
  </w:num>
  <w:num w:numId="15">
    <w:abstractNumId w:val="8"/>
  </w:num>
  <w:num w:numId="16">
    <w:abstractNumId w:val="20"/>
  </w:num>
  <w:num w:numId="17">
    <w:abstractNumId w:val="1"/>
  </w:num>
  <w:num w:numId="18">
    <w:abstractNumId w:val="0"/>
  </w:num>
  <w:num w:numId="19">
    <w:abstractNumId w:val="27"/>
  </w:num>
  <w:num w:numId="20">
    <w:abstractNumId w:val="9"/>
  </w:num>
  <w:num w:numId="21">
    <w:abstractNumId w:val="7"/>
  </w:num>
  <w:num w:numId="22">
    <w:abstractNumId w:val="18"/>
  </w:num>
  <w:num w:numId="23">
    <w:abstractNumId w:val="21"/>
  </w:num>
  <w:num w:numId="24">
    <w:abstractNumId w:val="4"/>
  </w:num>
  <w:num w:numId="25">
    <w:abstractNumId w:val="11"/>
  </w:num>
  <w:num w:numId="26">
    <w:abstractNumId w:val="15"/>
  </w:num>
  <w:num w:numId="27">
    <w:abstractNumId w:val="19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5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116019"/>
    <w:rsid w:val="00123F19"/>
    <w:rsid w:val="001416EA"/>
    <w:rsid w:val="00143B63"/>
    <w:rsid w:val="001A7A2F"/>
    <w:rsid w:val="001D1950"/>
    <w:rsid w:val="001D1E94"/>
    <w:rsid w:val="001D1ED9"/>
    <w:rsid w:val="002844F6"/>
    <w:rsid w:val="00426299"/>
    <w:rsid w:val="004B1B46"/>
    <w:rsid w:val="004B30ED"/>
    <w:rsid w:val="004B67DF"/>
    <w:rsid w:val="00522B26"/>
    <w:rsid w:val="00567577"/>
    <w:rsid w:val="005D328E"/>
    <w:rsid w:val="005F0FE3"/>
    <w:rsid w:val="00612291"/>
    <w:rsid w:val="006A339A"/>
    <w:rsid w:val="006F006B"/>
    <w:rsid w:val="00787FBA"/>
    <w:rsid w:val="007A564B"/>
    <w:rsid w:val="008010FF"/>
    <w:rsid w:val="00864081"/>
    <w:rsid w:val="00A62F78"/>
    <w:rsid w:val="00A64F2D"/>
    <w:rsid w:val="00AA7EEF"/>
    <w:rsid w:val="00B3457F"/>
    <w:rsid w:val="00B54459"/>
    <w:rsid w:val="00BB2015"/>
    <w:rsid w:val="00BD4892"/>
    <w:rsid w:val="00C72FF6"/>
    <w:rsid w:val="00C80BEA"/>
    <w:rsid w:val="00C81DE5"/>
    <w:rsid w:val="00CD1BDA"/>
    <w:rsid w:val="00CE77DC"/>
    <w:rsid w:val="00CF1F65"/>
    <w:rsid w:val="00D046BD"/>
    <w:rsid w:val="00D86962"/>
    <w:rsid w:val="00E12F8A"/>
    <w:rsid w:val="00E4272C"/>
    <w:rsid w:val="00E77315"/>
    <w:rsid w:val="00EF5CF2"/>
    <w:rsid w:val="00EF6ABA"/>
    <w:rsid w:val="00F06149"/>
    <w:rsid w:val="00F158A2"/>
    <w:rsid w:val="00F2570C"/>
    <w:rsid w:val="00F51CDE"/>
    <w:rsid w:val="00F76B0E"/>
    <w:rsid w:val="00FD33E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800A-9AEA-4BAE-A882-E2CD62C5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9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29</cp:revision>
  <cp:lastPrinted>2025-02-21T09:40:00Z</cp:lastPrinted>
  <dcterms:created xsi:type="dcterms:W3CDTF">2020-11-19T13:37:00Z</dcterms:created>
  <dcterms:modified xsi:type="dcterms:W3CDTF">2025-03-04T05:55:00Z</dcterms:modified>
</cp:coreProperties>
</file>