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3D" w:rsidRDefault="0013293D" w:rsidP="0013293D"/>
    <w:p w:rsidR="0013293D" w:rsidRDefault="0013293D" w:rsidP="0013293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AF7D9" wp14:editId="3FC30F42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4572000" cy="1143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93D" w:rsidRPr="0035707A" w:rsidRDefault="0013293D" w:rsidP="0013293D">
                            <w:pPr>
                              <w:pStyle w:val="Nagwek1"/>
                              <w:rPr>
                                <w:rFonts w:ascii="GoldenOldStyle" w:hAnsi="GoldenOldStyle"/>
                                <w:b/>
                                <w:bCs/>
                                <w:szCs w:val="32"/>
                              </w:rPr>
                            </w:pPr>
                            <w:r w:rsidRPr="0035707A">
                              <w:rPr>
                                <w:rFonts w:ascii="GoldenOldStyle" w:hAnsi="GoldenOldStyle"/>
                                <w:b/>
                                <w:bCs/>
                                <w:szCs w:val="32"/>
                              </w:rPr>
                              <w:t>S T A R O S T A  T O R U Ń S K I</w:t>
                            </w:r>
                          </w:p>
                          <w:p w:rsidR="0013293D" w:rsidRDefault="0013293D" w:rsidP="0013293D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r>
                              <w:rPr>
                                <w:rFonts w:ascii="GoldenOldStyle" w:hAnsi="GoldenOldStyle"/>
                              </w:rPr>
                              <w:t>ul. Towarowa 4-6, 87-100 Toruń</w:t>
                            </w:r>
                          </w:p>
                          <w:p w:rsidR="0013293D" w:rsidRDefault="0013293D" w:rsidP="0013293D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r>
                              <w:rPr>
                                <w:rFonts w:ascii="GoldenOldStyle" w:hAnsi="GoldenOldStyle"/>
                              </w:rPr>
                              <w:t>tel. 56 662 8888, 56 662 88 00</w:t>
                            </w:r>
                          </w:p>
                          <w:p w:rsidR="0013293D" w:rsidRDefault="0013293D" w:rsidP="0013293D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r>
                              <w:rPr>
                                <w:rFonts w:ascii="GoldenOldStyle" w:hAnsi="GoldenOldStyle"/>
                              </w:rPr>
                              <w:t>fax. 056 662 88 89</w:t>
                            </w:r>
                          </w:p>
                          <w:p w:rsidR="0013293D" w:rsidRDefault="0013293D" w:rsidP="0013293D">
                            <w:pPr>
                              <w:jc w:val="center"/>
                              <w:rPr>
                                <w:rFonts w:ascii="GoldenOldStyle" w:hAnsi="GoldenOldStyle"/>
                              </w:rPr>
                            </w:pPr>
                            <w:hyperlink r:id="rId6" w:history="1">
                              <w:r w:rsidRPr="00FB50DE">
                                <w:rPr>
                                  <w:rStyle w:val="Hipercze"/>
                                  <w:rFonts w:ascii="GoldenOldStyle" w:hAnsi="GoldenOldStyle"/>
                                </w:rPr>
                                <w:t>www.powiattorunski.pl</w:t>
                              </w:r>
                            </w:hyperlink>
                            <w:r>
                              <w:t xml:space="preserve">   </w:t>
                            </w:r>
                            <w:hyperlink r:id="rId7" w:history="1">
                              <w:r w:rsidRPr="00FB50DE">
                                <w:rPr>
                                  <w:rStyle w:val="Hipercze"/>
                                  <w:rFonts w:ascii="GoldenOldStyle" w:hAnsi="GoldenOldStyle"/>
                                </w:rPr>
                                <w:t>www.bip.powiattorunski.pl</w:t>
                              </w:r>
                            </w:hyperlink>
                          </w:p>
                          <w:p w:rsidR="0013293D" w:rsidRDefault="0013293D" w:rsidP="0013293D">
                            <w:pPr>
                              <w:jc w:val="center"/>
                              <w:rPr>
                                <w:rFonts w:ascii="GoldenOldStyle" w:hAnsi="GoldenOldStyl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9pt;width:5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" stroked="f">
                <v:textbox>
                  <w:txbxContent>
                    <w:p w:rsidR="0013293D" w:rsidRPr="0035707A" w:rsidRDefault="0013293D" w:rsidP="0013293D">
                      <w:pPr>
                        <w:pStyle w:val="Nagwek1"/>
                        <w:rPr>
                          <w:rFonts w:ascii="GoldenOldStyle" w:hAnsi="GoldenOldStyle"/>
                          <w:b/>
                          <w:bCs/>
                          <w:szCs w:val="32"/>
                        </w:rPr>
                      </w:pPr>
                      <w:r w:rsidRPr="0035707A">
                        <w:rPr>
                          <w:rFonts w:ascii="GoldenOldStyle" w:hAnsi="GoldenOldStyle"/>
                          <w:b/>
                          <w:bCs/>
                          <w:szCs w:val="32"/>
                        </w:rPr>
                        <w:t>S T A R O S T A  T O R U Ń S K I</w:t>
                      </w:r>
                    </w:p>
                    <w:p w:rsidR="0013293D" w:rsidRDefault="0013293D" w:rsidP="0013293D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r>
                        <w:rPr>
                          <w:rFonts w:ascii="GoldenOldStyle" w:hAnsi="GoldenOldStyle"/>
                        </w:rPr>
                        <w:t>ul. Towarowa 4-6, 87-100 Toruń</w:t>
                      </w:r>
                    </w:p>
                    <w:p w:rsidR="0013293D" w:rsidRDefault="0013293D" w:rsidP="0013293D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r>
                        <w:rPr>
                          <w:rFonts w:ascii="GoldenOldStyle" w:hAnsi="GoldenOldStyle"/>
                        </w:rPr>
                        <w:t>tel. 56 662 8888, 56 662 88 00</w:t>
                      </w:r>
                    </w:p>
                    <w:p w:rsidR="0013293D" w:rsidRDefault="0013293D" w:rsidP="0013293D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r>
                        <w:rPr>
                          <w:rFonts w:ascii="GoldenOldStyle" w:hAnsi="GoldenOldStyle"/>
                        </w:rPr>
                        <w:t>fax. 056 662 88 89</w:t>
                      </w:r>
                    </w:p>
                    <w:p w:rsidR="0013293D" w:rsidRDefault="0013293D" w:rsidP="0013293D">
                      <w:pPr>
                        <w:jc w:val="center"/>
                        <w:rPr>
                          <w:rFonts w:ascii="GoldenOldStyle" w:hAnsi="GoldenOldStyle"/>
                        </w:rPr>
                      </w:pPr>
                      <w:hyperlink r:id="rId8" w:history="1">
                        <w:r w:rsidRPr="00FB50DE">
                          <w:rPr>
                            <w:rStyle w:val="Hipercze"/>
                            <w:rFonts w:ascii="GoldenOldStyle" w:hAnsi="GoldenOldStyle"/>
                          </w:rPr>
                          <w:t>www.powiattorunski.pl</w:t>
                        </w:r>
                      </w:hyperlink>
                      <w:r>
                        <w:t xml:space="preserve">   </w:t>
                      </w:r>
                      <w:hyperlink r:id="rId9" w:history="1">
                        <w:r w:rsidRPr="00FB50DE">
                          <w:rPr>
                            <w:rStyle w:val="Hipercze"/>
                            <w:rFonts w:ascii="GoldenOldStyle" w:hAnsi="GoldenOldStyle"/>
                          </w:rPr>
                          <w:t>www.bip.powiattorunski.pl</w:t>
                        </w:r>
                      </w:hyperlink>
                    </w:p>
                    <w:p w:rsidR="0013293D" w:rsidRDefault="0013293D" w:rsidP="0013293D">
                      <w:pPr>
                        <w:jc w:val="center"/>
                        <w:rPr>
                          <w:rFonts w:ascii="GoldenOldStyle" w:hAnsi="GoldenOldStyle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object w:dxaOrig="1527" w:dyaOrig="1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pt;height:107.3pt" o:ole="">
            <v:imagedata r:id="rId10" o:title=""/>
          </v:shape>
          <o:OLEObject Type="Embed" ProgID="CorelDRAW.Graphic.9" ShapeID="_x0000_i1025" DrawAspect="Content" ObjectID="_1806308124" r:id="rId11"/>
        </w:object>
      </w:r>
    </w:p>
    <w:p w:rsidR="0013293D" w:rsidRDefault="0013293D" w:rsidP="0013293D">
      <w:pPr>
        <w:jc w:val="right"/>
        <w:rPr>
          <w:rFonts w:ascii="Arial" w:hAnsi="Arial" w:cs="Arial"/>
          <w:sz w:val="20"/>
          <w:szCs w:val="20"/>
        </w:rPr>
      </w:pPr>
    </w:p>
    <w:p w:rsidR="0013293D" w:rsidRPr="00FE29CF" w:rsidRDefault="0013293D" w:rsidP="0013293D">
      <w:pPr>
        <w:jc w:val="right"/>
        <w:rPr>
          <w:rFonts w:ascii="Arial" w:hAnsi="Arial" w:cs="Arial"/>
          <w:sz w:val="20"/>
          <w:szCs w:val="20"/>
        </w:rPr>
      </w:pPr>
      <w:r w:rsidRPr="00FE29CF">
        <w:rPr>
          <w:rFonts w:ascii="Arial" w:hAnsi="Arial" w:cs="Arial"/>
          <w:sz w:val="20"/>
          <w:szCs w:val="20"/>
        </w:rPr>
        <w:t xml:space="preserve">  Toruń, dnia </w:t>
      </w:r>
      <w:r>
        <w:rPr>
          <w:rFonts w:ascii="Arial" w:hAnsi="Arial" w:cs="Arial"/>
          <w:sz w:val="20"/>
          <w:szCs w:val="20"/>
        </w:rPr>
        <w:t>16 kwietnia</w:t>
      </w:r>
      <w:r>
        <w:rPr>
          <w:rFonts w:ascii="Arial" w:hAnsi="Arial" w:cs="Arial"/>
          <w:sz w:val="20"/>
          <w:szCs w:val="20"/>
        </w:rPr>
        <w:t xml:space="preserve"> 2025</w:t>
      </w:r>
      <w:r w:rsidRPr="00FE29CF">
        <w:rPr>
          <w:rFonts w:ascii="Arial" w:hAnsi="Arial" w:cs="Arial"/>
          <w:sz w:val="20"/>
          <w:szCs w:val="20"/>
        </w:rPr>
        <w:t xml:space="preserve">  r.</w:t>
      </w:r>
    </w:p>
    <w:p w:rsidR="0013293D" w:rsidRDefault="0013293D" w:rsidP="0013293D">
      <w:pPr>
        <w:rPr>
          <w:rFonts w:ascii="Arial" w:hAnsi="Arial" w:cs="Arial"/>
          <w:b/>
          <w:sz w:val="22"/>
          <w:szCs w:val="22"/>
        </w:rPr>
      </w:pPr>
    </w:p>
    <w:p w:rsidR="0013293D" w:rsidRPr="00924825" w:rsidRDefault="0013293D" w:rsidP="0013293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AB.6740.2.6.2025</w:t>
      </w:r>
      <w:r>
        <w:rPr>
          <w:rFonts w:ascii="Arial" w:hAnsi="Arial" w:cs="Arial"/>
          <w:b/>
          <w:sz w:val="22"/>
          <w:szCs w:val="22"/>
        </w:rPr>
        <w:t>.BP</w:t>
      </w:r>
      <w:r w:rsidRPr="00924825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</w:p>
    <w:p w:rsidR="0013293D" w:rsidRPr="00A07DE8" w:rsidRDefault="0013293D" w:rsidP="0013293D">
      <w:pPr>
        <w:rPr>
          <w:rFonts w:ascii="Arial" w:hAnsi="Arial" w:cs="Arial"/>
          <w:b/>
          <w:sz w:val="20"/>
          <w:szCs w:val="20"/>
        </w:rPr>
      </w:pPr>
    </w:p>
    <w:p w:rsidR="0013293D" w:rsidRPr="0091150A" w:rsidRDefault="0013293D" w:rsidP="0013293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OBWIESZCZENIE STAROSTY TORUŃ</w:t>
      </w:r>
      <w:r w:rsidRPr="0091150A">
        <w:rPr>
          <w:rFonts w:ascii="Arial" w:hAnsi="Arial" w:cs="Arial"/>
          <w:b/>
          <w:sz w:val="22"/>
          <w:szCs w:val="22"/>
        </w:rPr>
        <w:t>SKIEGO</w:t>
      </w:r>
    </w:p>
    <w:p w:rsidR="0013293D" w:rsidRPr="00FE29CF" w:rsidRDefault="0013293D" w:rsidP="0013293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29CF">
        <w:rPr>
          <w:rFonts w:ascii="Arial" w:hAnsi="Arial" w:cs="Arial"/>
          <w:b/>
          <w:sz w:val="22"/>
          <w:szCs w:val="22"/>
        </w:rPr>
        <w:t xml:space="preserve">z dnia </w:t>
      </w:r>
      <w:r>
        <w:rPr>
          <w:rFonts w:ascii="Arial" w:hAnsi="Arial" w:cs="Arial"/>
          <w:b/>
          <w:sz w:val="22"/>
          <w:szCs w:val="22"/>
        </w:rPr>
        <w:t>16 kwietnia</w:t>
      </w:r>
      <w:r>
        <w:rPr>
          <w:rFonts w:ascii="Arial" w:hAnsi="Arial" w:cs="Arial"/>
          <w:b/>
          <w:sz w:val="22"/>
          <w:szCs w:val="22"/>
        </w:rPr>
        <w:t xml:space="preserve"> 2025 </w:t>
      </w:r>
      <w:r w:rsidRPr="00FE29CF">
        <w:rPr>
          <w:rFonts w:ascii="Arial" w:hAnsi="Arial" w:cs="Arial"/>
          <w:b/>
          <w:sz w:val="22"/>
          <w:szCs w:val="22"/>
        </w:rPr>
        <w:t>r.</w:t>
      </w:r>
    </w:p>
    <w:p w:rsidR="0013293D" w:rsidRDefault="0013293D" w:rsidP="0013293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76E31">
        <w:rPr>
          <w:rFonts w:ascii="Arial" w:hAnsi="Arial" w:cs="Arial"/>
          <w:b/>
          <w:sz w:val="22"/>
          <w:szCs w:val="22"/>
        </w:rPr>
        <w:t>o wydaniu decyzji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76E31">
        <w:rPr>
          <w:rFonts w:ascii="Arial" w:hAnsi="Arial" w:cs="Arial"/>
          <w:b/>
          <w:sz w:val="22"/>
          <w:szCs w:val="22"/>
        </w:rPr>
        <w:t xml:space="preserve">o zezwoleniu na realizację inwestycji drogowej </w:t>
      </w:r>
    </w:p>
    <w:p w:rsidR="0013293D" w:rsidRPr="004B513A" w:rsidRDefault="0013293D" w:rsidP="0013293D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13293D" w:rsidRDefault="0013293D" w:rsidP="0013293D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C47D9B">
        <w:rPr>
          <w:rFonts w:ascii="Arial" w:hAnsi="Arial" w:cs="Arial"/>
          <w:sz w:val="20"/>
          <w:szCs w:val="20"/>
        </w:rPr>
        <w:t>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C47D9B">
        <w:rPr>
          <w:rFonts w:ascii="Arial" w:hAnsi="Arial" w:cs="Arial"/>
          <w:sz w:val="20"/>
          <w:szCs w:val="20"/>
        </w:rPr>
        <w:t>art. 11f ust. 3</w:t>
      </w:r>
      <w:r>
        <w:rPr>
          <w:rFonts w:ascii="Arial" w:hAnsi="Arial" w:cs="Arial"/>
          <w:sz w:val="20"/>
          <w:szCs w:val="20"/>
        </w:rPr>
        <w:t xml:space="preserve"> </w:t>
      </w:r>
      <w:r w:rsidRPr="00C47D9B">
        <w:rPr>
          <w:rFonts w:ascii="Arial" w:hAnsi="Arial" w:cs="Arial"/>
          <w:sz w:val="20"/>
          <w:szCs w:val="20"/>
        </w:rPr>
        <w:t xml:space="preserve"> ustawy z dnia 10 kwietnia 2003 r.  o szcz</w:t>
      </w:r>
      <w:r>
        <w:rPr>
          <w:rFonts w:ascii="Arial" w:hAnsi="Arial" w:cs="Arial"/>
          <w:sz w:val="20"/>
          <w:szCs w:val="20"/>
        </w:rPr>
        <w:t xml:space="preserve">ególnych zasadach przygotowania </w:t>
      </w:r>
      <w:r w:rsidRPr="00C47D9B">
        <w:rPr>
          <w:rFonts w:ascii="Arial" w:hAnsi="Arial" w:cs="Arial"/>
          <w:sz w:val="20"/>
          <w:szCs w:val="20"/>
        </w:rPr>
        <w:t>i realizacji inwestycji w zakresie dróg publicznych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E281A">
        <w:rPr>
          <w:rFonts w:ascii="Arial" w:hAnsi="Arial" w:cs="Arial"/>
          <w:sz w:val="20"/>
          <w:szCs w:val="20"/>
        </w:rPr>
        <w:t>t.j</w:t>
      </w:r>
      <w:proofErr w:type="spellEnd"/>
      <w:r w:rsidRPr="00BE281A">
        <w:rPr>
          <w:rFonts w:ascii="Arial" w:hAnsi="Arial" w:cs="Arial"/>
          <w:sz w:val="20"/>
          <w:szCs w:val="20"/>
        </w:rPr>
        <w:t xml:space="preserve">. Dz. U. z </w:t>
      </w:r>
      <w:r>
        <w:rPr>
          <w:rFonts w:ascii="Arial" w:hAnsi="Arial" w:cs="Arial"/>
          <w:sz w:val="20"/>
          <w:szCs w:val="20"/>
        </w:rPr>
        <w:t>2024</w:t>
      </w:r>
      <w:r w:rsidRPr="00BE281A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 xml:space="preserve">311 z dnia 2024.03.05 ze zm.) – zwanej dalej </w:t>
      </w:r>
      <w:r w:rsidRPr="00924825">
        <w:rPr>
          <w:rFonts w:ascii="Arial" w:hAnsi="Arial" w:cs="Arial"/>
          <w:i/>
          <w:sz w:val="20"/>
          <w:szCs w:val="20"/>
        </w:rPr>
        <w:t>ustawą</w:t>
      </w:r>
      <w:r>
        <w:rPr>
          <w:rFonts w:ascii="Arial" w:hAnsi="Arial" w:cs="Arial"/>
          <w:sz w:val="20"/>
          <w:szCs w:val="20"/>
        </w:rPr>
        <w:t xml:space="preserve"> oraz</w:t>
      </w:r>
      <w:r w:rsidRPr="00C47D9B">
        <w:rPr>
          <w:rFonts w:ascii="Arial" w:hAnsi="Arial" w:cs="Arial"/>
          <w:sz w:val="20"/>
          <w:szCs w:val="20"/>
        </w:rPr>
        <w:t xml:space="preserve"> </w:t>
      </w:r>
      <w:r w:rsidRPr="00C47D9B">
        <w:rPr>
          <w:rFonts w:ascii="Arial" w:hAnsi="Arial" w:cs="Arial"/>
          <w:color w:val="000000"/>
          <w:sz w:val="20"/>
          <w:szCs w:val="20"/>
        </w:rPr>
        <w:t>art.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47D9B">
        <w:rPr>
          <w:rFonts w:ascii="Arial" w:hAnsi="Arial" w:cs="Arial"/>
          <w:color w:val="000000"/>
          <w:sz w:val="20"/>
          <w:szCs w:val="20"/>
        </w:rPr>
        <w:t>49 ustawy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C47D9B">
        <w:rPr>
          <w:rFonts w:ascii="Arial" w:hAnsi="Arial" w:cs="Arial"/>
          <w:color w:val="000000"/>
          <w:sz w:val="20"/>
          <w:szCs w:val="20"/>
        </w:rPr>
        <w:t xml:space="preserve">z dnia 14 czerwca 1960 r. </w:t>
      </w:r>
      <w:r>
        <w:rPr>
          <w:rFonts w:ascii="Arial" w:hAnsi="Arial" w:cs="Arial"/>
          <w:color w:val="000000"/>
          <w:sz w:val="20"/>
          <w:szCs w:val="20"/>
        </w:rPr>
        <w:t>K</w:t>
      </w:r>
      <w:r w:rsidRPr="00C47D9B">
        <w:rPr>
          <w:rFonts w:ascii="Arial" w:hAnsi="Arial" w:cs="Arial"/>
          <w:color w:val="000000"/>
          <w:sz w:val="20"/>
          <w:szCs w:val="20"/>
        </w:rPr>
        <w:t xml:space="preserve">odeks postępowania administracyjnego </w:t>
      </w:r>
      <w:r>
        <w:rPr>
          <w:rFonts w:ascii="Arial" w:hAnsi="Arial" w:cs="Arial"/>
          <w:color w:val="000000"/>
          <w:sz w:val="20"/>
          <w:szCs w:val="20"/>
        </w:rPr>
        <w:t xml:space="preserve"> 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Dz. U. z 2024 r. poz. 572 z dnia 2024.04.15) </w:t>
      </w:r>
    </w:p>
    <w:p w:rsidR="0013293D" w:rsidRPr="001A40B4" w:rsidRDefault="0013293D" w:rsidP="0013293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07DE8">
        <w:rPr>
          <w:rFonts w:ascii="Arial" w:hAnsi="Arial" w:cs="Arial"/>
          <w:color w:val="000000"/>
          <w:sz w:val="18"/>
          <w:szCs w:val="18"/>
        </w:rPr>
        <w:t xml:space="preserve">     </w:t>
      </w:r>
    </w:p>
    <w:p w:rsidR="0013293D" w:rsidRPr="00207495" w:rsidRDefault="0013293D" w:rsidP="0013293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207495">
        <w:rPr>
          <w:rFonts w:ascii="Arial" w:hAnsi="Arial" w:cs="Arial"/>
          <w:b/>
          <w:sz w:val="22"/>
          <w:szCs w:val="22"/>
        </w:rPr>
        <w:t>awiadamiam</w:t>
      </w:r>
      <w:r>
        <w:rPr>
          <w:rFonts w:ascii="Arial" w:hAnsi="Arial" w:cs="Arial"/>
          <w:b/>
          <w:sz w:val="22"/>
          <w:szCs w:val="22"/>
        </w:rPr>
        <w:t>,</w:t>
      </w:r>
    </w:p>
    <w:p w:rsidR="0013293D" w:rsidRDefault="0013293D" w:rsidP="001329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że na wniosek Wójta Gminy Chełmża</w:t>
      </w:r>
      <w:r w:rsidRPr="00FB3522">
        <w:rPr>
          <w:rFonts w:ascii="Arial" w:hAnsi="Arial" w:cs="Arial"/>
          <w:b/>
          <w:sz w:val="20"/>
          <w:szCs w:val="20"/>
        </w:rPr>
        <w:t xml:space="preserve"> w </w:t>
      </w:r>
      <w:r w:rsidRPr="00FB3522">
        <w:rPr>
          <w:rFonts w:ascii="Arial" w:hAnsi="Arial" w:cs="Arial"/>
          <w:b/>
          <w:color w:val="000000"/>
          <w:sz w:val="20"/>
          <w:szCs w:val="20"/>
        </w:rPr>
        <w:t xml:space="preserve">dniu </w:t>
      </w:r>
      <w:r>
        <w:rPr>
          <w:rFonts w:ascii="Arial" w:hAnsi="Arial" w:cs="Arial"/>
          <w:b/>
          <w:color w:val="000000"/>
          <w:sz w:val="20"/>
          <w:szCs w:val="20"/>
        </w:rPr>
        <w:t>16 kwietnia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2025 </w:t>
      </w:r>
      <w:r w:rsidRPr="00FB3522">
        <w:rPr>
          <w:rFonts w:ascii="Arial" w:hAnsi="Arial" w:cs="Arial"/>
          <w:b/>
          <w:color w:val="000000"/>
          <w:sz w:val="20"/>
          <w:szCs w:val="20"/>
        </w:rPr>
        <w:t xml:space="preserve">r. </w:t>
      </w:r>
      <w:r w:rsidRPr="00FB3522">
        <w:rPr>
          <w:rFonts w:ascii="Arial" w:hAnsi="Arial" w:cs="Arial"/>
          <w:b/>
          <w:sz w:val="20"/>
          <w:szCs w:val="20"/>
        </w:rPr>
        <w:t>została wydana decyzja znak: AB.6740.</w:t>
      </w:r>
      <w:r>
        <w:rPr>
          <w:rFonts w:ascii="Arial" w:hAnsi="Arial" w:cs="Arial"/>
          <w:b/>
          <w:sz w:val="20"/>
          <w:szCs w:val="20"/>
        </w:rPr>
        <w:t>2.6.2025</w:t>
      </w:r>
      <w:r>
        <w:rPr>
          <w:rFonts w:ascii="Arial" w:hAnsi="Arial" w:cs="Arial"/>
          <w:b/>
          <w:sz w:val="20"/>
          <w:szCs w:val="20"/>
        </w:rPr>
        <w:t>.BP</w:t>
      </w:r>
      <w:r w:rsidRPr="00FB3522">
        <w:rPr>
          <w:rFonts w:ascii="Arial" w:hAnsi="Arial" w:cs="Arial"/>
          <w:b/>
          <w:sz w:val="20"/>
          <w:szCs w:val="20"/>
        </w:rPr>
        <w:t xml:space="preserve"> o zezwoleniu na realizację inwestycji drogowej</w:t>
      </w:r>
      <w:r>
        <w:rPr>
          <w:rFonts w:ascii="Arial" w:hAnsi="Arial" w:cs="Arial"/>
          <w:b/>
          <w:sz w:val="20"/>
          <w:szCs w:val="20"/>
        </w:rPr>
        <w:t>,</w:t>
      </w:r>
      <w:r w:rsidRPr="00FB352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polegającej na </w:t>
      </w:r>
      <w:r>
        <w:rPr>
          <w:rFonts w:ascii="Arial" w:hAnsi="Arial" w:cs="Arial"/>
          <w:b/>
          <w:sz w:val="20"/>
          <w:szCs w:val="20"/>
        </w:rPr>
        <w:t>rozbudowie</w:t>
      </w:r>
      <w:r w:rsidR="0005601B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BE5F8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drogi</w:t>
      </w:r>
      <w:r w:rsidR="0005601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gminnej </w:t>
      </w:r>
      <w:r w:rsidR="0005601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nr 100535C Zelgno</w:t>
      </w:r>
      <w:r w:rsidR="0005601B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Zalesie</w:t>
      </w:r>
      <w:r w:rsidR="0005601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poprzez </w:t>
      </w:r>
      <w:r w:rsidR="0005601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budowę </w:t>
      </w:r>
      <w:r w:rsidR="0005601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drogi </w:t>
      </w:r>
      <w:r w:rsidR="0005601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rowerowej</w:t>
      </w:r>
      <w:r w:rsidR="0005601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w miejscowości Zelgno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5F8F">
        <w:rPr>
          <w:rFonts w:ascii="Arial" w:hAnsi="Arial" w:cs="Arial"/>
          <w:b/>
          <w:sz w:val="20"/>
          <w:szCs w:val="20"/>
        </w:rPr>
        <w:t>w gminie</w:t>
      </w:r>
      <w:r>
        <w:rPr>
          <w:rFonts w:ascii="Arial" w:hAnsi="Arial" w:cs="Arial"/>
          <w:b/>
          <w:sz w:val="20"/>
          <w:szCs w:val="20"/>
        </w:rPr>
        <w:t xml:space="preserve"> Chełmża</w:t>
      </w:r>
      <w:r>
        <w:rPr>
          <w:rFonts w:ascii="Arial" w:hAnsi="Arial" w:cs="Arial"/>
          <w:b/>
          <w:sz w:val="20"/>
          <w:szCs w:val="20"/>
        </w:rPr>
        <w:t xml:space="preserve">, powiat toruński, </w:t>
      </w:r>
      <w:r>
        <w:rPr>
          <w:rFonts w:ascii="Arial" w:hAnsi="Arial" w:cs="Arial"/>
          <w:sz w:val="20"/>
          <w:szCs w:val="20"/>
        </w:rPr>
        <w:t>obejmująca na</w:t>
      </w:r>
      <w:r w:rsidRPr="006A6E43">
        <w:rPr>
          <w:rFonts w:ascii="Arial" w:hAnsi="Arial" w:cs="Arial"/>
          <w:sz w:val="20"/>
          <w:szCs w:val="20"/>
        </w:rPr>
        <w:t>stępujące nieruchomości oznaczone w ewidencji gruntów</w:t>
      </w:r>
      <w:r>
        <w:rPr>
          <w:rFonts w:ascii="Arial" w:hAnsi="Arial" w:cs="Arial"/>
          <w:sz w:val="20"/>
          <w:szCs w:val="20"/>
        </w:rPr>
        <w:t xml:space="preserve"> numerami</w:t>
      </w:r>
      <w:r w:rsidRPr="006A6E43">
        <w:rPr>
          <w:rFonts w:ascii="Arial" w:hAnsi="Arial" w:cs="Arial"/>
          <w:sz w:val="20"/>
          <w:szCs w:val="20"/>
        </w:rPr>
        <w:t>:</w:t>
      </w:r>
    </w:p>
    <w:p w:rsidR="0013293D" w:rsidRDefault="0013293D" w:rsidP="001329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293D" w:rsidRPr="0013293D" w:rsidRDefault="0013293D" w:rsidP="0013293D">
      <w:pPr>
        <w:pStyle w:val="Tekstpodstawowy"/>
        <w:spacing w:line="276" w:lineRule="auto"/>
        <w:ind w:right="-2"/>
        <w:rPr>
          <w:rFonts w:ascii="Arial" w:hAnsi="Arial" w:cs="Arial"/>
          <w:b/>
          <w:sz w:val="20"/>
          <w:szCs w:val="20"/>
          <w:u w:val="single"/>
        </w:rPr>
      </w:pPr>
      <w:r w:rsidRPr="0013293D">
        <w:rPr>
          <w:rFonts w:ascii="Arial" w:hAnsi="Arial" w:cs="Arial"/>
          <w:b/>
          <w:sz w:val="20"/>
          <w:szCs w:val="20"/>
          <w:u w:val="single"/>
        </w:rPr>
        <w:t xml:space="preserve">Obręb 0029 Zelgno, </w:t>
      </w:r>
      <w:r w:rsidRPr="0013293D">
        <w:rPr>
          <w:rFonts w:ascii="Arial" w:hAnsi="Arial" w:cs="Arial"/>
          <w:sz w:val="20"/>
          <w:szCs w:val="20"/>
          <w:u w:val="single"/>
        </w:rPr>
        <w:t>jednostka ewidencyjna 041502_2 Chełmża:</w:t>
      </w:r>
      <w:r w:rsidRPr="0013293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13293D" w:rsidRPr="00331768" w:rsidRDefault="0013293D" w:rsidP="0013293D">
      <w:pPr>
        <w:pStyle w:val="Tekstpodstawowy"/>
        <w:spacing w:line="276" w:lineRule="auto"/>
        <w:ind w:right="-2"/>
        <w:rPr>
          <w:rFonts w:ascii="Arial" w:hAnsi="Arial" w:cs="Arial"/>
          <w:b/>
          <w:sz w:val="20"/>
          <w:szCs w:val="20"/>
        </w:rPr>
      </w:pPr>
      <w:r w:rsidRPr="00331768">
        <w:rPr>
          <w:rFonts w:ascii="Arial" w:hAnsi="Arial" w:cs="Arial"/>
          <w:b/>
          <w:sz w:val="20"/>
          <w:szCs w:val="20"/>
        </w:rPr>
        <w:t xml:space="preserve">258, 194, </w:t>
      </w:r>
      <w:r w:rsidRPr="00331768">
        <w:rPr>
          <w:rFonts w:ascii="Arial" w:hAnsi="Arial" w:cs="Arial"/>
          <w:sz w:val="20"/>
          <w:szCs w:val="20"/>
        </w:rPr>
        <w:t>213</w:t>
      </w:r>
      <w:r w:rsidRPr="00331768">
        <w:rPr>
          <w:rFonts w:ascii="Arial" w:hAnsi="Arial" w:cs="Arial"/>
          <w:b/>
          <w:sz w:val="20"/>
          <w:szCs w:val="20"/>
        </w:rPr>
        <w:t xml:space="preserve"> </w:t>
      </w:r>
      <w:r w:rsidRPr="00331768">
        <w:rPr>
          <w:rFonts w:ascii="Arial" w:hAnsi="Arial" w:cs="Arial"/>
          <w:sz w:val="20"/>
          <w:szCs w:val="20"/>
        </w:rPr>
        <w:t>(</w:t>
      </w:r>
      <w:r w:rsidRPr="00331768">
        <w:rPr>
          <w:rFonts w:ascii="Arial" w:hAnsi="Arial" w:cs="Arial"/>
          <w:b/>
          <w:sz w:val="20"/>
          <w:szCs w:val="20"/>
        </w:rPr>
        <w:t xml:space="preserve">213/1, </w:t>
      </w:r>
      <w:r w:rsidRPr="00331768">
        <w:rPr>
          <w:rFonts w:ascii="Arial" w:hAnsi="Arial" w:cs="Arial"/>
          <w:sz w:val="20"/>
          <w:szCs w:val="20"/>
        </w:rPr>
        <w:t>213/2)</w:t>
      </w:r>
      <w:r w:rsidRPr="00331768">
        <w:rPr>
          <w:rFonts w:ascii="Arial" w:hAnsi="Arial" w:cs="Arial"/>
          <w:b/>
          <w:sz w:val="20"/>
          <w:szCs w:val="20"/>
        </w:rPr>
        <w:t xml:space="preserve">, </w:t>
      </w:r>
      <w:r w:rsidRPr="00331768">
        <w:rPr>
          <w:rFonts w:ascii="Arial" w:hAnsi="Arial" w:cs="Arial"/>
          <w:sz w:val="20"/>
          <w:szCs w:val="20"/>
        </w:rPr>
        <w:t>216/2 (</w:t>
      </w:r>
      <w:r w:rsidRPr="00331768">
        <w:rPr>
          <w:rFonts w:ascii="Arial" w:hAnsi="Arial" w:cs="Arial"/>
          <w:b/>
          <w:sz w:val="20"/>
          <w:szCs w:val="20"/>
        </w:rPr>
        <w:t>216/3</w:t>
      </w:r>
      <w:r w:rsidRPr="00331768">
        <w:rPr>
          <w:rFonts w:ascii="Arial" w:hAnsi="Arial" w:cs="Arial"/>
          <w:sz w:val="20"/>
          <w:szCs w:val="20"/>
        </w:rPr>
        <w:t>, 216/4)</w:t>
      </w:r>
      <w:r w:rsidRPr="00331768">
        <w:rPr>
          <w:rFonts w:ascii="Arial" w:hAnsi="Arial" w:cs="Arial"/>
          <w:b/>
          <w:sz w:val="20"/>
          <w:szCs w:val="20"/>
        </w:rPr>
        <w:t xml:space="preserve">, </w:t>
      </w:r>
      <w:r w:rsidRPr="00331768">
        <w:rPr>
          <w:rFonts w:ascii="Arial" w:hAnsi="Arial" w:cs="Arial"/>
          <w:sz w:val="20"/>
          <w:szCs w:val="20"/>
        </w:rPr>
        <w:t>217/3 (</w:t>
      </w:r>
      <w:r w:rsidRPr="00331768">
        <w:rPr>
          <w:rFonts w:ascii="Arial" w:hAnsi="Arial" w:cs="Arial"/>
          <w:b/>
          <w:sz w:val="20"/>
          <w:szCs w:val="20"/>
        </w:rPr>
        <w:t>217/9</w:t>
      </w:r>
      <w:r w:rsidRPr="00331768">
        <w:rPr>
          <w:rFonts w:ascii="Arial" w:hAnsi="Arial" w:cs="Arial"/>
          <w:sz w:val="20"/>
          <w:szCs w:val="20"/>
        </w:rPr>
        <w:t>, 217/10)</w:t>
      </w:r>
      <w:r w:rsidRPr="00331768">
        <w:rPr>
          <w:rFonts w:ascii="Arial" w:hAnsi="Arial" w:cs="Arial"/>
          <w:b/>
          <w:sz w:val="20"/>
          <w:szCs w:val="20"/>
        </w:rPr>
        <w:t xml:space="preserve">, </w:t>
      </w:r>
      <w:r w:rsidRPr="00331768">
        <w:rPr>
          <w:rFonts w:ascii="Arial" w:hAnsi="Arial" w:cs="Arial"/>
          <w:sz w:val="20"/>
          <w:szCs w:val="20"/>
        </w:rPr>
        <w:t>217/4</w:t>
      </w:r>
      <w:r w:rsidRPr="00331768">
        <w:rPr>
          <w:rFonts w:ascii="Arial" w:hAnsi="Arial" w:cs="Arial"/>
          <w:b/>
          <w:sz w:val="20"/>
          <w:szCs w:val="20"/>
        </w:rPr>
        <w:t xml:space="preserve"> </w:t>
      </w:r>
      <w:r w:rsidRPr="00331768">
        <w:rPr>
          <w:rFonts w:ascii="Arial" w:hAnsi="Arial" w:cs="Arial"/>
          <w:sz w:val="20"/>
          <w:szCs w:val="20"/>
        </w:rPr>
        <w:t>(</w:t>
      </w:r>
      <w:r w:rsidRPr="00331768">
        <w:rPr>
          <w:rFonts w:ascii="Arial" w:hAnsi="Arial" w:cs="Arial"/>
          <w:b/>
          <w:sz w:val="20"/>
          <w:szCs w:val="20"/>
        </w:rPr>
        <w:t xml:space="preserve">217/7, </w:t>
      </w:r>
      <w:r w:rsidRPr="00331768">
        <w:rPr>
          <w:rFonts w:ascii="Arial" w:hAnsi="Arial" w:cs="Arial"/>
          <w:sz w:val="20"/>
          <w:szCs w:val="20"/>
        </w:rPr>
        <w:t>217/8),</w:t>
      </w:r>
      <w:r w:rsidRPr="00331768">
        <w:rPr>
          <w:rFonts w:ascii="Arial" w:hAnsi="Arial" w:cs="Arial"/>
          <w:b/>
          <w:sz w:val="20"/>
          <w:szCs w:val="20"/>
        </w:rPr>
        <w:t xml:space="preserve"> </w:t>
      </w:r>
      <w:r w:rsidRPr="00331768">
        <w:rPr>
          <w:rFonts w:ascii="Arial" w:hAnsi="Arial" w:cs="Arial"/>
          <w:sz w:val="20"/>
          <w:szCs w:val="20"/>
        </w:rPr>
        <w:t>217/1 (</w:t>
      </w:r>
      <w:r w:rsidRPr="00331768">
        <w:rPr>
          <w:rFonts w:ascii="Arial" w:hAnsi="Arial" w:cs="Arial"/>
          <w:b/>
          <w:sz w:val="20"/>
          <w:szCs w:val="20"/>
        </w:rPr>
        <w:t>217/5</w:t>
      </w:r>
      <w:r w:rsidRPr="00331768">
        <w:rPr>
          <w:rFonts w:ascii="Arial" w:hAnsi="Arial" w:cs="Arial"/>
          <w:sz w:val="20"/>
          <w:szCs w:val="20"/>
        </w:rPr>
        <w:t>, 217/6)</w:t>
      </w:r>
      <w:r w:rsidRPr="00331768">
        <w:rPr>
          <w:rFonts w:ascii="Arial" w:hAnsi="Arial" w:cs="Arial"/>
          <w:b/>
          <w:sz w:val="20"/>
          <w:szCs w:val="20"/>
        </w:rPr>
        <w:t xml:space="preserve">, </w:t>
      </w:r>
      <w:r w:rsidRPr="00331768">
        <w:rPr>
          <w:rFonts w:ascii="Arial" w:hAnsi="Arial" w:cs="Arial"/>
          <w:i/>
          <w:sz w:val="20"/>
          <w:szCs w:val="20"/>
          <w:u w:val="single"/>
        </w:rPr>
        <w:t>211</w:t>
      </w:r>
      <w:r w:rsidRPr="00331768">
        <w:rPr>
          <w:rFonts w:ascii="Arial" w:hAnsi="Arial" w:cs="Arial"/>
          <w:i/>
          <w:sz w:val="20"/>
          <w:szCs w:val="20"/>
        </w:rPr>
        <w:t>;</w:t>
      </w:r>
    </w:p>
    <w:p w:rsidR="0013293D" w:rsidRPr="001A40B4" w:rsidRDefault="0013293D" w:rsidP="0013293D">
      <w:pPr>
        <w:jc w:val="both"/>
        <w:rPr>
          <w:rFonts w:ascii="Arial" w:hAnsi="Arial" w:cs="Arial"/>
          <w:sz w:val="16"/>
          <w:szCs w:val="16"/>
        </w:rPr>
      </w:pPr>
    </w:p>
    <w:p w:rsidR="0013293D" w:rsidRPr="0013339F" w:rsidRDefault="0013293D" w:rsidP="0013293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3339F">
        <w:rPr>
          <w:rFonts w:ascii="Arial" w:hAnsi="Arial" w:cs="Arial"/>
          <w:i/>
          <w:sz w:val="16"/>
          <w:szCs w:val="16"/>
        </w:rPr>
        <w:t>(przed nawiasem – numer działki ulegającej podziałowi, w nawiasach – numery działek po podziale, tłustym drukiem – działki lub ich części przeznaczone pod inwestycję drogową</w:t>
      </w:r>
      <w:r>
        <w:rPr>
          <w:rFonts w:ascii="Arial" w:hAnsi="Arial" w:cs="Arial"/>
          <w:i/>
          <w:sz w:val="16"/>
          <w:szCs w:val="16"/>
        </w:rPr>
        <w:t>,</w:t>
      </w:r>
      <w:r w:rsidRPr="00A71299">
        <w:rPr>
          <w:rFonts w:ascii="Arial" w:hAnsi="Arial" w:cs="Arial"/>
          <w:i/>
          <w:sz w:val="16"/>
          <w:szCs w:val="16"/>
        </w:rPr>
        <w:t xml:space="preserve"> </w:t>
      </w:r>
      <w:r w:rsidRPr="0003502E">
        <w:rPr>
          <w:rFonts w:ascii="Arial" w:hAnsi="Arial" w:cs="Arial"/>
          <w:i/>
          <w:sz w:val="16"/>
          <w:szCs w:val="16"/>
        </w:rPr>
        <w:t>druk pochyły podkreślony -  działki z których korzystanie będzie ograniczone</w:t>
      </w:r>
      <w:r w:rsidRPr="0013339F">
        <w:rPr>
          <w:rFonts w:ascii="Arial" w:hAnsi="Arial" w:cs="Arial"/>
          <w:i/>
          <w:sz w:val="16"/>
          <w:szCs w:val="16"/>
        </w:rPr>
        <w:t>)</w:t>
      </w:r>
    </w:p>
    <w:p w:rsidR="0013293D" w:rsidRPr="00A07DE8" w:rsidRDefault="0013293D" w:rsidP="0013293D">
      <w:pPr>
        <w:pStyle w:val="NormalnyWeb"/>
        <w:spacing w:line="240" w:lineRule="auto"/>
        <w:rPr>
          <w:rFonts w:ascii="Arial" w:hAnsi="Arial" w:cs="Arial"/>
          <w:sz w:val="16"/>
          <w:szCs w:val="16"/>
        </w:rPr>
      </w:pPr>
    </w:p>
    <w:p w:rsidR="0013293D" w:rsidRPr="00A71299" w:rsidRDefault="0013293D" w:rsidP="0013293D">
      <w:pPr>
        <w:pStyle w:val="Tekstpodstawowywcity2"/>
        <w:tabs>
          <w:tab w:val="left" w:pos="0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71299">
        <w:rPr>
          <w:rFonts w:ascii="Arial" w:hAnsi="Arial" w:cs="Arial"/>
          <w:sz w:val="20"/>
          <w:szCs w:val="20"/>
        </w:rPr>
        <w:t xml:space="preserve">Informuję, że strony niniejszego postępowania  mogą  zapoznać się z treścią  decyzji w Starostwie Powiatowym w Toruniu, Wydział Architektury i Budownictwa, ul. Towarowa 4-6, (tel. 56 662 89 39) w godzinach pracy Urzędu.  </w:t>
      </w:r>
    </w:p>
    <w:p w:rsidR="0013293D" w:rsidRPr="00A71299" w:rsidRDefault="0013293D" w:rsidP="0013293D">
      <w:pPr>
        <w:shd w:val="clear" w:color="auto" w:fill="FFFFFF"/>
        <w:spacing w:before="106"/>
        <w:jc w:val="both"/>
        <w:rPr>
          <w:rFonts w:ascii="Arial" w:hAnsi="Arial" w:cs="Arial"/>
          <w:sz w:val="20"/>
          <w:szCs w:val="20"/>
        </w:rPr>
      </w:pPr>
      <w:r w:rsidRPr="00A71299">
        <w:rPr>
          <w:rFonts w:ascii="Arial" w:hAnsi="Arial" w:cs="Arial"/>
          <w:sz w:val="20"/>
          <w:szCs w:val="20"/>
        </w:rPr>
        <w:t>Od decyzji służy odwołanie do</w:t>
      </w:r>
      <w:r w:rsidRPr="00A71299">
        <w:rPr>
          <w:sz w:val="20"/>
          <w:szCs w:val="20"/>
        </w:rPr>
        <w:t xml:space="preserve"> </w:t>
      </w:r>
      <w:r w:rsidRPr="00A71299">
        <w:rPr>
          <w:rFonts w:ascii="Arial" w:hAnsi="Arial" w:cs="Arial"/>
          <w:sz w:val="20"/>
          <w:szCs w:val="20"/>
        </w:rPr>
        <w:t xml:space="preserve">Wojewody Kujawsko-Pomorskiego za pośrednictwem Starosty Toruńskiego, w terminie 14 dni od dnia otrzymania decyzji przez wnioskodawcę lub zawiadomienia pozostałych stron o jej wydaniu. Zgodnie z art. 11f ust. 3 </w:t>
      </w:r>
      <w:r w:rsidRPr="00A71299">
        <w:rPr>
          <w:rFonts w:ascii="Arial" w:hAnsi="Arial" w:cs="Arial"/>
          <w:i/>
          <w:sz w:val="20"/>
          <w:szCs w:val="20"/>
        </w:rPr>
        <w:t>ustawy</w:t>
      </w:r>
      <w:r w:rsidRPr="00A71299">
        <w:rPr>
          <w:rFonts w:ascii="Arial" w:hAnsi="Arial" w:cs="Arial"/>
          <w:sz w:val="20"/>
          <w:szCs w:val="20"/>
        </w:rPr>
        <w:t xml:space="preserve"> i z art. 49 ustawy z dnia 14 czerwca 1960 r. - Kodeks postępowania administracyjnego zawiadomienie  stron postępowania uważa się za dokonane po upływie 14 dni od dnia publicznego ogłoszenia poprzez obwieszczenie  w</w:t>
      </w:r>
      <w:r w:rsidRPr="00A71299">
        <w:rPr>
          <w:sz w:val="20"/>
          <w:szCs w:val="20"/>
        </w:rPr>
        <w:t xml:space="preserve"> </w:t>
      </w:r>
      <w:r w:rsidRPr="00A71299">
        <w:rPr>
          <w:rFonts w:ascii="Arial" w:hAnsi="Arial" w:cs="Arial"/>
          <w:sz w:val="20"/>
          <w:szCs w:val="20"/>
        </w:rPr>
        <w:t>Starostwie Powiatowym w Toruniu oraz w urzędach gmin właściwych ze względu na przebieg drogi, w urzędowych publikatorach teleinformatycznych – Biuletynie Informacji Publicznej tych urzędów, a także w prasie lokalnej.</w:t>
      </w:r>
    </w:p>
    <w:p w:rsidR="0013293D" w:rsidRPr="004B513A" w:rsidRDefault="0013293D" w:rsidP="0013293D">
      <w:pPr>
        <w:pStyle w:val="NormalnyWeb"/>
        <w:spacing w:line="240" w:lineRule="auto"/>
        <w:rPr>
          <w:rFonts w:ascii="Arial" w:hAnsi="Arial" w:cs="Arial"/>
          <w:sz w:val="16"/>
          <w:szCs w:val="16"/>
        </w:rPr>
      </w:pPr>
    </w:p>
    <w:p w:rsidR="0013293D" w:rsidRPr="00A71299" w:rsidRDefault="0013293D" w:rsidP="0013293D">
      <w:pPr>
        <w:jc w:val="both"/>
        <w:rPr>
          <w:rFonts w:ascii="Arial" w:hAnsi="Arial" w:cs="Arial"/>
          <w:sz w:val="20"/>
          <w:szCs w:val="20"/>
        </w:rPr>
      </w:pPr>
      <w:r w:rsidRPr="00A71299">
        <w:rPr>
          <w:rFonts w:ascii="Arial" w:hAnsi="Arial" w:cs="Arial"/>
          <w:sz w:val="20"/>
          <w:szCs w:val="20"/>
        </w:rPr>
        <w:t>W trakcie biegu terminu do wniesienia odwołania stronom przysługuje prawo do zrzeczenia się odwołania. Z dniem doręczenia Staroście Toruńskiemu oświadczenia o zrzeczeniu się prawa do wniesienia odwołania przez ostatnią ze stron postępowania, niniejsza decyzja staje się ostateczna i prawomocna. Ponadto jeżeli wszystkie strony zrzekły się prawa do wniesienia odwołania niniejsza decyzja podlega wykonaniu przed terminem do wniesienia odwołania.</w:t>
      </w:r>
    </w:p>
    <w:p w:rsidR="0013293D" w:rsidRDefault="0013293D" w:rsidP="0013293D">
      <w:pPr>
        <w:pStyle w:val="NormalnyWeb"/>
        <w:spacing w:line="276" w:lineRule="auto"/>
        <w:rPr>
          <w:rFonts w:ascii="Arial" w:hAnsi="Arial" w:cs="Arial"/>
          <w:sz w:val="20"/>
          <w:szCs w:val="20"/>
        </w:rPr>
      </w:pPr>
    </w:p>
    <w:p w:rsidR="0013293D" w:rsidRDefault="0013293D" w:rsidP="0013293D">
      <w:pPr>
        <w:pStyle w:val="NormalnyWeb"/>
        <w:spacing w:line="240" w:lineRule="auto"/>
        <w:rPr>
          <w:rFonts w:ascii="Arial" w:hAnsi="Arial" w:cs="Arial"/>
          <w:sz w:val="20"/>
          <w:szCs w:val="20"/>
        </w:rPr>
      </w:pPr>
    </w:p>
    <w:p w:rsidR="0013293D" w:rsidRDefault="0013293D" w:rsidP="0013293D">
      <w:pPr>
        <w:jc w:val="both"/>
        <w:rPr>
          <w:rFonts w:ascii="Arial" w:hAnsi="Arial" w:cs="Arial"/>
          <w:sz w:val="20"/>
          <w:szCs w:val="20"/>
        </w:rPr>
      </w:pPr>
    </w:p>
    <w:p w:rsidR="0013293D" w:rsidRDefault="0013293D" w:rsidP="0013293D">
      <w:pPr>
        <w:jc w:val="both"/>
        <w:rPr>
          <w:rFonts w:ascii="Arial" w:hAnsi="Arial" w:cs="Arial"/>
          <w:sz w:val="20"/>
          <w:szCs w:val="20"/>
        </w:rPr>
      </w:pPr>
    </w:p>
    <w:p w:rsidR="0013293D" w:rsidRDefault="0013293D" w:rsidP="0013293D">
      <w:pPr>
        <w:jc w:val="both"/>
        <w:rPr>
          <w:rFonts w:ascii="Arial" w:hAnsi="Arial" w:cs="Arial"/>
          <w:sz w:val="20"/>
          <w:szCs w:val="20"/>
        </w:rPr>
      </w:pPr>
    </w:p>
    <w:p w:rsidR="0013293D" w:rsidRDefault="0013293D" w:rsidP="0013293D">
      <w:pPr>
        <w:jc w:val="both"/>
        <w:rPr>
          <w:rFonts w:ascii="Arial" w:hAnsi="Arial" w:cs="Arial"/>
          <w:sz w:val="20"/>
          <w:szCs w:val="20"/>
        </w:rPr>
      </w:pPr>
    </w:p>
    <w:p w:rsidR="0013293D" w:rsidRDefault="0013293D" w:rsidP="0013293D">
      <w:pPr>
        <w:jc w:val="both"/>
        <w:rPr>
          <w:rFonts w:ascii="Arial" w:hAnsi="Arial" w:cs="Arial"/>
          <w:sz w:val="20"/>
          <w:szCs w:val="20"/>
        </w:rPr>
      </w:pPr>
      <w:r w:rsidRPr="0091150A">
        <w:rPr>
          <w:rFonts w:ascii="Arial" w:hAnsi="Arial" w:cs="Arial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</w:p>
    <w:p w:rsidR="0013293D" w:rsidRPr="009B22B7" w:rsidRDefault="0013293D" w:rsidP="0013293D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9B22B7">
        <w:rPr>
          <w:rFonts w:ascii="Arial" w:hAnsi="Arial"/>
          <w:b/>
          <w:sz w:val="20"/>
          <w:szCs w:val="20"/>
          <w:u w:val="single"/>
        </w:rPr>
        <w:t>Rozdzielnik:</w:t>
      </w:r>
    </w:p>
    <w:p w:rsidR="0013293D" w:rsidRPr="009B22B7" w:rsidRDefault="0013293D" w:rsidP="0013293D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13293D" w:rsidRPr="009B22B7" w:rsidRDefault="0013293D" w:rsidP="0013293D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/>
          <w:sz w:val="20"/>
          <w:szCs w:val="20"/>
        </w:rPr>
        <w:t>BIP Starostwa Powiatowego w Toruniu,</w:t>
      </w:r>
    </w:p>
    <w:p w:rsidR="0013293D" w:rsidRPr="009B22B7" w:rsidRDefault="0013293D" w:rsidP="0013293D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 xml:space="preserve">Tablica ogłoszeń w budynku Starostwa Powiatowego, ul. Towarowa 4-6,  87-100 Toruń, </w:t>
      </w:r>
    </w:p>
    <w:p w:rsidR="0013293D" w:rsidRPr="00E72A73" w:rsidRDefault="0013293D" w:rsidP="0013293D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 xml:space="preserve">Tablica ogłoszeń Urzędu Gminy </w:t>
      </w:r>
      <w:r>
        <w:rPr>
          <w:rFonts w:ascii="Arial" w:hAnsi="Arial" w:cs="Arial"/>
          <w:sz w:val="20"/>
          <w:szCs w:val="20"/>
        </w:rPr>
        <w:t>Chełmża</w:t>
      </w:r>
      <w:r>
        <w:rPr>
          <w:rFonts w:ascii="Arial" w:hAnsi="Arial" w:cs="Arial"/>
          <w:sz w:val="20"/>
          <w:szCs w:val="20"/>
        </w:rPr>
        <w:t xml:space="preserve"> </w:t>
      </w:r>
      <w:r w:rsidRPr="009B22B7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BIP</w:t>
      </w:r>
      <w:r w:rsidRPr="009B22B7">
        <w:rPr>
          <w:rFonts w:ascii="Arial" w:hAnsi="Arial" w:cs="Arial"/>
          <w:sz w:val="20"/>
          <w:szCs w:val="20"/>
        </w:rPr>
        <w:t xml:space="preserve"> Gminy</w:t>
      </w:r>
      <w:r>
        <w:rPr>
          <w:rFonts w:ascii="Arial" w:hAnsi="Arial" w:cs="Arial"/>
          <w:sz w:val="20"/>
          <w:szCs w:val="20"/>
        </w:rPr>
        <w:t xml:space="preserve"> Chełmża</w:t>
      </w:r>
      <w:r w:rsidRPr="009B22B7">
        <w:rPr>
          <w:rFonts w:ascii="Arial" w:hAnsi="Arial" w:cs="Arial"/>
          <w:sz w:val="20"/>
          <w:szCs w:val="20"/>
        </w:rPr>
        <w:t>,</w:t>
      </w:r>
    </w:p>
    <w:p w:rsidR="0013293D" w:rsidRPr="009B22B7" w:rsidRDefault="0013293D" w:rsidP="0013293D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>Prasa lokalna</w:t>
      </w:r>
    </w:p>
    <w:p w:rsidR="0013293D" w:rsidRPr="009B22B7" w:rsidRDefault="0013293D" w:rsidP="0013293D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B22B7">
        <w:rPr>
          <w:rFonts w:ascii="Arial" w:hAnsi="Arial" w:cs="Arial"/>
          <w:sz w:val="20"/>
          <w:szCs w:val="20"/>
        </w:rPr>
        <w:t>a/a</w:t>
      </w:r>
      <w:r>
        <w:rPr>
          <w:rFonts w:ascii="Arial" w:hAnsi="Arial" w:cs="Arial"/>
          <w:sz w:val="20"/>
          <w:szCs w:val="20"/>
        </w:rPr>
        <w:t xml:space="preserve"> (AB.6740.2.6.2025</w:t>
      </w:r>
      <w:r>
        <w:rPr>
          <w:rFonts w:ascii="Arial" w:hAnsi="Arial" w:cs="Arial"/>
          <w:sz w:val="20"/>
          <w:szCs w:val="20"/>
        </w:rPr>
        <w:t>.BP)</w:t>
      </w:r>
    </w:p>
    <w:p w:rsidR="0013293D" w:rsidRPr="00651E27" w:rsidRDefault="0013293D" w:rsidP="0013293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3293D" w:rsidRPr="0091150A" w:rsidRDefault="0013293D" w:rsidP="0013293D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13293D" w:rsidRPr="0091150A" w:rsidRDefault="0013293D" w:rsidP="0013293D">
      <w:pPr>
        <w:jc w:val="both"/>
        <w:rPr>
          <w:rFonts w:ascii="Arial" w:hAnsi="Arial" w:cs="Arial"/>
          <w:sz w:val="20"/>
          <w:szCs w:val="20"/>
        </w:rPr>
      </w:pPr>
    </w:p>
    <w:p w:rsidR="0013293D" w:rsidRPr="0091150A" w:rsidRDefault="0013293D" w:rsidP="0013293D">
      <w:pPr>
        <w:rPr>
          <w:rFonts w:ascii="Arial" w:hAnsi="Arial" w:cs="Arial"/>
          <w:sz w:val="20"/>
          <w:szCs w:val="20"/>
        </w:rPr>
      </w:pPr>
    </w:p>
    <w:p w:rsidR="0013293D" w:rsidRDefault="0013293D" w:rsidP="0013293D">
      <w:pPr>
        <w:jc w:val="center"/>
      </w:pPr>
      <w:r w:rsidRPr="0091150A">
        <w:rPr>
          <w:rFonts w:ascii="Arial" w:hAnsi="Arial" w:cs="Arial"/>
          <w:sz w:val="20"/>
          <w:szCs w:val="20"/>
        </w:rPr>
        <w:tab/>
      </w:r>
    </w:p>
    <w:p w:rsidR="0013293D" w:rsidRDefault="0013293D" w:rsidP="0013293D"/>
    <w:p w:rsidR="0013293D" w:rsidRDefault="0013293D" w:rsidP="0013293D"/>
    <w:p w:rsidR="0013293D" w:rsidRDefault="0013293D" w:rsidP="0013293D">
      <w:pPr>
        <w:jc w:val="both"/>
      </w:pPr>
    </w:p>
    <w:p w:rsidR="0013293D" w:rsidRDefault="0013293D" w:rsidP="0013293D"/>
    <w:p w:rsidR="0013293D" w:rsidRDefault="0013293D" w:rsidP="0013293D"/>
    <w:p w:rsidR="0013293D" w:rsidRDefault="0013293D" w:rsidP="0013293D"/>
    <w:p w:rsidR="0013293D" w:rsidRDefault="0013293D" w:rsidP="0013293D"/>
    <w:p w:rsidR="0013293D" w:rsidRDefault="0013293D" w:rsidP="0013293D"/>
    <w:p w:rsidR="0013293D" w:rsidRDefault="0013293D" w:rsidP="0013293D"/>
    <w:p w:rsidR="0013293D" w:rsidRDefault="0013293D" w:rsidP="0013293D"/>
    <w:p w:rsidR="0013293D" w:rsidRDefault="0013293D" w:rsidP="0013293D"/>
    <w:p w:rsidR="0013293D" w:rsidRDefault="0013293D" w:rsidP="0013293D"/>
    <w:p w:rsidR="0013293D" w:rsidRDefault="0013293D" w:rsidP="0013293D"/>
    <w:p w:rsidR="0013293D" w:rsidRDefault="0013293D" w:rsidP="0013293D"/>
    <w:p w:rsidR="0013293D" w:rsidRDefault="0013293D" w:rsidP="0013293D"/>
    <w:p w:rsidR="0013293D" w:rsidRDefault="0013293D" w:rsidP="0013293D"/>
    <w:p w:rsidR="0013293D" w:rsidRDefault="0013293D" w:rsidP="0013293D"/>
    <w:p w:rsidR="0013293D" w:rsidRDefault="0013293D" w:rsidP="0013293D"/>
    <w:p w:rsidR="0013293D" w:rsidRDefault="0013293D" w:rsidP="0013293D"/>
    <w:p w:rsidR="0013293D" w:rsidRDefault="0013293D" w:rsidP="0013293D"/>
    <w:p w:rsidR="0013293D" w:rsidRDefault="0013293D" w:rsidP="0013293D"/>
    <w:p w:rsidR="0013293D" w:rsidRDefault="0013293D" w:rsidP="0013293D"/>
    <w:p w:rsidR="0013293D" w:rsidRDefault="0013293D" w:rsidP="0013293D"/>
    <w:p w:rsidR="00344749" w:rsidRDefault="00344749"/>
    <w:sectPr w:rsidR="00344749" w:rsidSect="00833712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ldenOldStyl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465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3D"/>
    <w:rsid w:val="0005601B"/>
    <w:rsid w:val="0013293D"/>
    <w:rsid w:val="003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293D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293D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styleId="Hipercze">
    <w:name w:val="Hyperlink"/>
    <w:basedOn w:val="Domylnaczcionkaakapitu"/>
    <w:rsid w:val="0013293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1329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329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3293D"/>
    <w:pPr>
      <w:spacing w:line="360" w:lineRule="auto"/>
      <w:jc w:val="both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329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9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293D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293D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styleId="Hipercze">
    <w:name w:val="Hyperlink"/>
    <w:basedOn w:val="Domylnaczcionkaakapitu"/>
    <w:rsid w:val="0013293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1329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329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3293D"/>
    <w:pPr>
      <w:spacing w:line="360" w:lineRule="auto"/>
      <w:jc w:val="both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329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29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torunski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ip.powiattorun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torunski.pl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bip.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b.polatynska</dc:creator>
  <cp:lastModifiedBy>b.polatynska</cp:lastModifiedBy>
  <cp:revision>2</cp:revision>
  <dcterms:created xsi:type="dcterms:W3CDTF">2025-04-16T08:53:00Z</dcterms:created>
  <dcterms:modified xsi:type="dcterms:W3CDTF">2025-04-16T09:29:00Z</dcterms:modified>
</cp:coreProperties>
</file>